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4322"/>
        <w:gridCol w:w="4322"/>
      </w:tblGrid>
      <w:tr w:rsidR="00BE10EC" w:rsidTr="00C27D53">
        <w:trPr>
          <w:trHeight w:val="411"/>
        </w:trPr>
        <w:tc>
          <w:tcPr>
            <w:tcW w:w="4322" w:type="dxa"/>
          </w:tcPr>
          <w:p w:rsidR="00BE10EC" w:rsidRPr="005A6655" w:rsidRDefault="00BE10EC" w:rsidP="00C27D53">
            <w:pPr>
              <w:shd w:val="clear" w:color="auto" w:fill="FFFFFF"/>
              <w:spacing w:line="360" w:lineRule="atLeast"/>
              <w:jc w:val="center"/>
              <w:rPr>
                <w:rFonts w:ascii="Georgia" w:hAnsi="Georgia"/>
                <w:b/>
                <w:caps/>
                <w:color w:val="000000"/>
                <w:sz w:val="20"/>
                <w:szCs w:val="20"/>
                <w:lang w:val="fr-FR"/>
              </w:rPr>
            </w:pPr>
            <w:r w:rsidRPr="00C27D53">
              <w:rPr>
                <w:rFonts w:ascii="Georgia" w:hAnsi="Georgia"/>
                <w:b/>
                <w:caps/>
                <w:color w:val="000000"/>
                <w:sz w:val="20"/>
                <w:szCs w:val="20"/>
                <w:lang w:val="fr-FR"/>
              </w:rPr>
              <w:t>FRENCH</w:t>
            </w:r>
          </w:p>
        </w:tc>
        <w:tc>
          <w:tcPr>
            <w:tcW w:w="4322" w:type="dxa"/>
            <w:vAlign w:val="center"/>
          </w:tcPr>
          <w:p w:rsidR="00BE10EC" w:rsidRPr="00FC68DC" w:rsidRDefault="00BE10EC" w:rsidP="00C27D53">
            <w:pPr>
              <w:jc w:val="center"/>
              <w:rPr>
                <w:rFonts w:ascii="Georgia" w:hAnsi="Georgia"/>
                <w:b/>
                <w:sz w:val="20"/>
                <w:szCs w:val="20"/>
                <w:lang w:val="fr-FR"/>
              </w:rPr>
            </w:pPr>
            <w:r w:rsidRPr="00C27D53">
              <w:rPr>
                <w:rFonts w:ascii="Georgia" w:hAnsi="Georgia"/>
                <w:b/>
                <w:sz w:val="20"/>
                <w:szCs w:val="20"/>
                <w:lang w:val="fr-FR"/>
              </w:rPr>
              <w:t>ENGLISH</w:t>
            </w:r>
          </w:p>
        </w:tc>
      </w:tr>
      <w:tr w:rsidR="00BE10EC" w:rsidRPr="00BE10EC" w:rsidTr="00BE10EC">
        <w:tc>
          <w:tcPr>
            <w:tcW w:w="4322" w:type="dxa"/>
          </w:tcPr>
          <w:p w:rsidR="00BE10EC" w:rsidRDefault="00BE10EC" w:rsidP="00BE10EC">
            <w:pPr>
              <w:shd w:val="clear" w:color="auto" w:fill="FFFFFF"/>
              <w:spacing w:line="360" w:lineRule="atLeast"/>
              <w:jc w:val="center"/>
              <w:rPr>
                <w:rFonts w:ascii="Georgia" w:eastAsia="Times New Roman" w:hAnsi="Georgia" w:cs="Times New Roman"/>
                <w:b/>
                <w:color w:val="000000"/>
                <w:sz w:val="20"/>
                <w:szCs w:val="20"/>
                <w:lang w:val="fr-FR" w:eastAsia="es-ES"/>
              </w:rPr>
            </w:pPr>
            <w:r>
              <w:rPr>
                <w:rFonts w:ascii="Georgia" w:hAnsi="Georgia"/>
                <w:b/>
                <w:caps/>
                <w:color w:val="000000"/>
                <w:sz w:val="20"/>
                <w:szCs w:val="20"/>
                <w:lang w:val="fr-FR"/>
              </w:rPr>
              <w:t>Réformes administratives et gestion des ressources humaines : comparaison de la suisse et du canada</w:t>
            </w:r>
          </w:p>
          <w:p w:rsidR="00BE10EC" w:rsidRPr="00112E7C" w:rsidRDefault="00112E7C" w:rsidP="00BE10EC">
            <w:pPr>
              <w:shd w:val="clear" w:color="auto" w:fill="FFFFFF"/>
              <w:spacing w:line="360" w:lineRule="atLeast"/>
              <w:rPr>
                <w:rFonts w:ascii="Georgia" w:eastAsia="Times New Roman" w:hAnsi="Georgia" w:cs="Times New Roman"/>
                <w:color w:val="000000"/>
                <w:sz w:val="20"/>
                <w:szCs w:val="20"/>
                <w:lang w:val="fr-FR" w:eastAsia="es-ES"/>
              </w:rPr>
            </w:pPr>
            <w:r>
              <w:rPr>
                <w:rFonts w:ascii="Georgia" w:eastAsia="Times New Roman" w:hAnsi="Georgia" w:cs="Times New Roman"/>
                <w:color w:val="000000"/>
                <w:sz w:val="20"/>
                <w:szCs w:val="20"/>
                <w:lang w:val="fr-FR" w:eastAsia="es-ES"/>
              </w:rPr>
              <w:t>C</w:t>
            </w:r>
            <w:r w:rsidR="00BE10EC">
              <w:rPr>
                <w:rFonts w:ascii="Georgia" w:eastAsia="Times New Roman" w:hAnsi="Georgia" w:cs="Times New Roman"/>
                <w:color w:val="000000"/>
                <w:sz w:val="18"/>
                <w:szCs w:val="18"/>
                <w:lang w:val="fr-FR" w:eastAsia="es-ES"/>
              </w:rPr>
              <w:t>et article vise à comprendre quelle est la place et le rôle de la gestion des ressources humaines (GRH) dans les réformes administratives entreprises en Suisse et au Canada. Sur la base d’une étude de type qualitatif, mêlant entretiens semi-directifs et approche socio-historique, nous procédons à la description des stratégies de réformes administratives appliquées en Suisse et au Canada. Ces deux études de cas nous permettent ensuite de mener une comparaison pour découvrir s’il existe des similitudes et des différences par rapport à la place occupée par la GRH dans le cours des mutations engagées. Grâce aux entretiens que nous avons réalisés, il nous est également possible de compléter notre analyse et d’enrichir notre compréhension des changements en cours.</w:t>
            </w:r>
          </w:p>
          <w:p w:rsidR="00BE10EC" w:rsidRDefault="00BE10EC" w:rsidP="00BE10EC">
            <w:pPr>
              <w:shd w:val="clear" w:color="auto" w:fill="FFFFFF"/>
              <w:spacing w:line="360" w:lineRule="atLeast"/>
              <w:ind w:firstLine="502"/>
              <w:rPr>
                <w:rFonts w:ascii="Georgia" w:eastAsia="Times New Roman" w:hAnsi="Georgia" w:cs="Times New Roman"/>
                <w:color w:val="000000"/>
                <w:sz w:val="18"/>
                <w:szCs w:val="18"/>
                <w:lang w:val="fr-FR" w:eastAsia="es-ES"/>
              </w:rPr>
            </w:pPr>
            <w:r>
              <w:rPr>
                <w:rFonts w:ascii="Georgia" w:eastAsia="Times New Roman" w:hAnsi="Georgia" w:cs="Times New Roman"/>
                <w:color w:val="000000"/>
                <w:sz w:val="18"/>
                <w:szCs w:val="18"/>
                <w:lang w:val="fr-FR" w:eastAsia="es-ES"/>
              </w:rPr>
              <w:t>Afin de mener à bien notre questionnement intellectuel, nous procédons aux étapes suivantes : nous situons notre démarche intellectuelle dans un cadre théorique et décrivons les principales hypothèses qui orientent ce texte; nous explicitons la méthodologie employée pour mener à bien nos études de cas ; nous décrivons, de manière synthétique et historique, les réformes administratives, ayant eu lieu en Suisse et au Canada; nous évaluons le rôle et la place de la GRH dans les stratégies de réforme suisse et canadienne; et finalement nous concluons en tentant de comprendre en quoi les études de cas propres à cette communication peuvent révéler des tendances plus générales en matière de gestion des ressources humaines dans un contexte de réformes administratives.</w:t>
            </w:r>
          </w:p>
          <w:p w:rsidR="00112E7C" w:rsidRPr="005A6655" w:rsidRDefault="00112E7C" w:rsidP="00112E7C">
            <w:pPr>
              <w:shd w:val="clear" w:color="auto" w:fill="FFFFFF"/>
              <w:spacing w:line="360" w:lineRule="atLeast"/>
              <w:rPr>
                <w:rFonts w:ascii="Georgia" w:hAnsi="Georgia"/>
                <w:b/>
                <w:caps/>
                <w:color w:val="000000"/>
                <w:sz w:val="20"/>
                <w:szCs w:val="20"/>
                <w:lang w:val="fr-FR"/>
              </w:rPr>
            </w:pPr>
            <w:r>
              <w:rPr>
                <w:rFonts w:ascii="Georgia" w:hAnsi="Georgia"/>
                <w:b/>
                <w:caps/>
                <w:color w:val="000000"/>
                <w:sz w:val="20"/>
                <w:szCs w:val="20"/>
                <w:lang w:val="fr-FR"/>
              </w:rPr>
              <w:lastRenderedPageBreak/>
              <w:t xml:space="preserve">                              French  </w:t>
            </w:r>
          </w:p>
        </w:tc>
        <w:tc>
          <w:tcPr>
            <w:tcW w:w="4322" w:type="dxa"/>
          </w:tcPr>
          <w:p w:rsidR="00112E7C" w:rsidRDefault="00112E7C" w:rsidP="00112E7C">
            <w:pPr>
              <w:shd w:val="clear" w:color="auto" w:fill="FFFFFF"/>
              <w:spacing w:line="360" w:lineRule="atLeast"/>
              <w:jc w:val="center"/>
              <w:rPr>
                <w:rFonts w:ascii="Georgia" w:hAnsi="Georgia"/>
                <w:b/>
                <w:caps/>
                <w:color w:val="000000"/>
                <w:sz w:val="20"/>
                <w:szCs w:val="20"/>
                <w:lang w:val="en-US"/>
              </w:rPr>
            </w:pPr>
            <w:r>
              <w:rPr>
                <w:rFonts w:ascii="Georgia" w:hAnsi="Georgia"/>
                <w:b/>
                <w:caps/>
                <w:color w:val="000000"/>
                <w:sz w:val="20"/>
                <w:szCs w:val="20"/>
                <w:lang w:val="en-US"/>
              </w:rPr>
              <w:lastRenderedPageBreak/>
              <w:t>Administrative reforms and human resources management: a comparison of Switzerland and Canada.</w:t>
            </w:r>
          </w:p>
          <w:p w:rsidR="00112E7C" w:rsidRDefault="00112E7C" w:rsidP="00112E7C">
            <w:pPr>
              <w:shd w:val="clear" w:color="auto" w:fill="FFFFFF"/>
              <w:spacing w:line="360" w:lineRule="atLeast"/>
              <w:rPr>
                <w:rFonts w:ascii="Georgia" w:eastAsia="Times New Roman" w:hAnsi="Georgia" w:cs="Times New Roman"/>
                <w:color w:val="000000"/>
                <w:sz w:val="18"/>
                <w:szCs w:val="18"/>
                <w:lang w:val="en-US"/>
              </w:rPr>
            </w:pPr>
            <w:r>
              <w:rPr>
                <w:rFonts w:ascii="Georgia" w:eastAsia="Times New Roman" w:hAnsi="Georgia" w:cs="Times New Roman"/>
                <w:color w:val="000000"/>
                <w:sz w:val="18"/>
                <w:szCs w:val="18"/>
                <w:lang w:val="en-US"/>
              </w:rPr>
              <w:t xml:space="preserve">This article aims at </w:t>
            </w:r>
            <w:r w:rsidR="00133B2C">
              <w:rPr>
                <w:rFonts w:ascii="Georgia" w:eastAsia="Times New Roman" w:hAnsi="Georgia" w:cs="Times New Roman"/>
                <w:color w:val="000000"/>
                <w:sz w:val="18"/>
                <w:szCs w:val="18"/>
                <w:lang w:val="en-US"/>
              </w:rPr>
              <w:t xml:space="preserve">understanding the place and </w:t>
            </w:r>
            <w:r>
              <w:rPr>
                <w:rFonts w:ascii="Georgia" w:eastAsia="Times New Roman" w:hAnsi="Georgia" w:cs="Times New Roman"/>
                <w:color w:val="000000"/>
                <w:sz w:val="18"/>
                <w:szCs w:val="18"/>
                <w:lang w:val="en-US"/>
              </w:rPr>
              <w:t>role of human resources management (HRM) in the administrative reforms undertaken in Switzerland and Canada. On the basis of a qualitative study, which combines semi-structured interviews and a socio-historical approach, we proceed with the description of the administrative reforms strategies implemented in Switzerland and Canada. These two case-studies allow us to make a comparison in order to find out the similarities and the differences in relation to the place of the HRM in the course of the changes involved. Thanks to the interviews we held, we were able to complete our analysis and enrich our understanding of the current changes.</w:t>
            </w:r>
          </w:p>
          <w:p w:rsidR="00112E7C" w:rsidRDefault="00112E7C" w:rsidP="00112E7C">
            <w:pPr>
              <w:shd w:val="clear" w:color="auto" w:fill="FFFFFF"/>
              <w:spacing w:line="360" w:lineRule="atLeast"/>
              <w:ind w:firstLine="502"/>
              <w:rPr>
                <w:rFonts w:ascii="Georgia" w:eastAsia="Times New Roman" w:hAnsi="Georgia" w:cs="Times New Roman"/>
                <w:color w:val="000000"/>
                <w:sz w:val="18"/>
                <w:szCs w:val="18"/>
                <w:lang w:val="en-US"/>
              </w:rPr>
            </w:pPr>
            <w:r>
              <w:rPr>
                <w:rFonts w:ascii="Georgia" w:eastAsia="Times New Roman" w:hAnsi="Georgia" w:cs="Times New Roman"/>
                <w:color w:val="000000"/>
                <w:sz w:val="18"/>
                <w:szCs w:val="18"/>
                <w:lang w:val="en-US"/>
              </w:rPr>
              <w:t>To achieve our intellectual questioning, we proceed with the following stages: we place our intellectual approach within a theoretical framework and describe the main hypothesis that guide this text; we explain thoroughly the methodology implemented in order to complete our case-studies; we describe, in a synthetic and historical fashion, the administrative reforms that have taken place in Switzerland and Canad</w:t>
            </w:r>
            <w:r w:rsidR="00133B2C">
              <w:rPr>
                <w:rFonts w:ascii="Georgia" w:eastAsia="Times New Roman" w:hAnsi="Georgia" w:cs="Times New Roman"/>
                <w:color w:val="000000"/>
                <w:sz w:val="18"/>
                <w:szCs w:val="18"/>
                <w:lang w:val="en-US"/>
              </w:rPr>
              <w:t xml:space="preserve">a; we evaluate the role and </w:t>
            </w:r>
            <w:r>
              <w:rPr>
                <w:rFonts w:ascii="Georgia" w:eastAsia="Times New Roman" w:hAnsi="Georgia" w:cs="Times New Roman"/>
                <w:color w:val="000000"/>
                <w:sz w:val="18"/>
                <w:szCs w:val="18"/>
                <w:lang w:val="en-US"/>
              </w:rPr>
              <w:t>place of the HRM within the Swiss and Canadian reform strategies; and finally, we conclude trying to understand how these case-studies may reveal more common trends regarding human resources management in a context of administrative reforms.</w:t>
            </w:r>
          </w:p>
          <w:p w:rsidR="00BE10EC" w:rsidRDefault="00BE10EC" w:rsidP="0065179E">
            <w:pPr>
              <w:shd w:val="clear" w:color="auto" w:fill="FFFFFF"/>
              <w:spacing w:line="360" w:lineRule="atLeast"/>
              <w:jc w:val="center"/>
              <w:rPr>
                <w:rFonts w:ascii="Georgia" w:hAnsi="Georgia"/>
                <w:b/>
                <w:caps/>
                <w:color w:val="000000"/>
                <w:sz w:val="20"/>
                <w:szCs w:val="20"/>
                <w:lang w:val="en-US"/>
              </w:rPr>
            </w:pPr>
          </w:p>
          <w:p w:rsidR="00112E7C" w:rsidRDefault="00112E7C" w:rsidP="0065179E">
            <w:pPr>
              <w:shd w:val="clear" w:color="auto" w:fill="FFFFFF"/>
              <w:spacing w:line="360" w:lineRule="atLeast"/>
              <w:jc w:val="center"/>
              <w:rPr>
                <w:rFonts w:ascii="Georgia" w:hAnsi="Georgia"/>
                <w:b/>
                <w:caps/>
                <w:color w:val="000000"/>
                <w:sz w:val="20"/>
                <w:szCs w:val="20"/>
                <w:lang w:val="en-US"/>
              </w:rPr>
            </w:pPr>
          </w:p>
          <w:p w:rsidR="00112E7C" w:rsidRDefault="00112E7C" w:rsidP="0065179E">
            <w:pPr>
              <w:shd w:val="clear" w:color="auto" w:fill="FFFFFF"/>
              <w:spacing w:line="360" w:lineRule="atLeast"/>
              <w:jc w:val="center"/>
              <w:rPr>
                <w:rFonts w:ascii="Georgia" w:hAnsi="Georgia"/>
                <w:b/>
                <w:caps/>
                <w:color w:val="000000"/>
                <w:sz w:val="20"/>
                <w:szCs w:val="20"/>
                <w:lang w:val="en-US"/>
              </w:rPr>
            </w:pPr>
          </w:p>
          <w:p w:rsidR="00112E7C" w:rsidRPr="00FC68DC" w:rsidRDefault="00112E7C" w:rsidP="00112E7C">
            <w:pPr>
              <w:shd w:val="clear" w:color="auto" w:fill="FFFFFF"/>
              <w:spacing w:line="360" w:lineRule="atLeast"/>
              <w:rPr>
                <w:rFonts w:ascii="Georgia" w:hAnsi="Georgia"/>
                <w:b/>
                <w:caps/>
                <w:color w:val="000000"/>
                <w:sz w:val="20"/>
                <w:szCs w:val="20"/>
                <w:lang w:val="en-US"/>
              </w:rPr>
            </w:pPr>
            <w:r>
              <w:rPr>
                <w:rFonts w:ascii="Georgia" w:hAnsi="Georgia"/>
                <w:b/>
                <w:caps/>
                <w:color w:val="000000"/>
                <w:sz w:val="20"/>
                <w:szCs w:val="20"/>
                <w:lang w:val="en-US"/>
              </w:rPr>
              <w:lastRenderedPageBreak/>
              <w:t xml:space="preserve">                              enGLISH</w:t>
            </w:r>
          </w:p>
        </w:tc>
      </w:tr>
      <w:tr w:rsidR="00112E7C" w:rsidRPr="00133B2C" w:rsidTr="00BE10EC">
        <w:tc>
          <w:tcPr>
            <w:tcW w:w="4322" w:type="dxa"/>
          </w:tcPr>
          <w:p w:rsidR="00112E7C" w:rsidRDefault="00112E7C" w:rsidP="00112E7C">
            <w:pPr>
              <w:autoSpaceDE w:val="0"/>
              <w:autoSpaceDN w:val="0"/>
              <w:adjustRightInd w:val="0"/>
              <w:jc w:val="center"/>
              <w:rPr>
                <w:rFonts w:ascii="TimesNewRoman,Bold" w:hAnsi="TimesNewRoman,Bold" w:cs="TimesNewRoman,Bold"/>
                <w:b/>
                <w:bCs/>
                <w:sz w:val="40"/>
                <w:szCs w:val="40"/>
                <w:lang w:val="fr-FR"/>
              </w:rPr>
            </w:pPr>
            <w:r>
              <w:rPr>
                <w:rFonts w:ascii="TimesNewRoman,Bold" w:hAnsi="TimesNewRoman,Bold" w:cs="TimesNewRoman,Bold"/>
                <w:b/>
                <w:bCs/>
                <w:sz w:val="40"/>
                <w:szCs w:val="40"/>
                <w:lang w:val="fr-FR"/>
              </w:rPr>
              <w:lastRenderedPageBreak/>
              <w:t>Modèles d’interaction entre transport et urbanisme :</w:t>
            </w:r>
          </w:p>
          <w:p w:rsidR="00112E7C" w:rsidRDefault="00112E7C" w:rsidP="00112E7C">
            <w:pPr>
              <w:autoSpaceDE w:val="0"/>
              <w:autoSpaceDN w:val="0"/>
              <w:adjustRightInd w:val="0"/>
              <w:jc w:val="center"/>
              <w:rPr>
                <w:rFonts w:ascii="TimesNewRoman,Bold" w:hAnsi="TimesNewRoman,Bold" w:cs="TimesNewRoman,Bold"/>
                <w:b/>
                <w:bCs/>
                <w:sz w:val="40"/>
                <w:szCs w:val="40"/>
                <w:lang w:val="fr-FR"/>
              </w:rPr>
            </w:pPr>
            <w:r>
              <w:rPr>
                <w:rFonts w:ascii="TimesNewRoman,Bold" w:hAnsi="TimesNewRoman,Bold" w:cs="TimesNewRoman,Bold"/>
                <w:b/>
                <w:bCs/>
                <w:sz w:val="40"/>
                <w:szCs w:val="40"/>
                <w:lang w:val="fr-FR"/>
              </w:rPr>
              <w:t>état de l’art et choix du modèle pour le projet SIMBAD</w:t>
            </w:r>
          </w:p>
          <w:p w:rsidR="00112E7C" w:rsidRDefault="00112E7C" w:rsidP="00112E7C">
            <w:pPr>
              <w:autoSpaceDE w:val="0"/>
              <w:autoSpaceDN w:val="0"/>
              <w:adjustRightInd w:val="0"/>
              <w:jc w:val="center"/>
              <w:rPr>
                <w:rFonts w:ascii="TimesNewRoman,Bold" w:hAnsi="TimesNewRoman,Bold" w:cs="TimesNewRoman,Bold"/>
                <w:b/>
                <w:bCs/>
                <w:sz w:val="40"/>
                <w:szCs w:val="40"/>
                <w:lang w:val="fr-FR"/>
              </w:rPr>
            </w:pP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 xml:space="preserve">Le projet </w:t>
            </w:r>
            <w:r>
              <w:rPr>
                <w:rFonts w:cs="TimesNewRoman,Italic"/>
                <w:i/>
                <w:iCs/>
                <w:sz w:val="20"/>
                <w:szCs w:val="20"/>
                <w:lang w:val="fr-FR"/>
              </w:rPr>
              <w:t xml:space="preserve">SIMBAD </w:t>
            </w:r>
            <w:r>
              <w:rPr>
                <w:rFonts w:cs="TimesNewRoman"/>
                <w:sz w:val="20"/>
                <w:szCs w:val="20"/>
                <w:lang w:val="fr-FR"/>
              </w:rPr>
              <w:t>a pour objectif d’établir un modèle de simulation à long terme de la mobilité</w:t>
            </w: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urbaine dans une perspective de développement durable. Pour cela, différents scénarios de politiques de transport et d’urbanisme seront testés afin de mettre en évidence leurs impacts sur les enjeux environnementaux, économiques et sociaux des déplacements de personnes et de</w:t>
            </w: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marchandises réalisés au sein de l’aire urbaine.</w:t>
            </w:r>
          </w:p>
          <w:p w:rsidR="00112E7C" w:rsidRDefault="00112E7C" w:rsidP="00112E7C">
            <w:pPr>
              <w:autoSpaceDE w:val="0"/>
              <w:autoSpaceDN w:val="0"/>
              <w:adjustRightInd w:val="0"/>
              <w:jc w:val="both"/>
              <w:rPr>
                <w:rFonts w:cs="TimesNewRoman"/>
                <w:sz w:val="20"/>
                <w:szCs w:val="20"/>
                <w:lang w:val="fr-FR"/>
              </w:rPr>
            </w:pP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 xml:space="preserve">Le modèle </w:t>
            </w:r>
            <w:r>
              <w:rPr>
                <w:rFonts w:cs="TimesNewRoman,Italic"/>
                <w:i/>
                <w:iCs/>
                <w:sz w:val="20"/>
                <w:szCs w:val="20"/>
                <w:lang w:val="fr-FR"/>
              </w:rPr>
              <w:t>TÉLESCOPAGE</w:t>
            </w:r>
            <w:r>
              <w:rPr>
                <w:rFonts w:cs="TimesNewRoman"/>
                <w:sz w:val="20"/>
                <w:szCs w:val="20"/>
                <w:lang w:val="fr-FR"/>
              </w:rPr>
              <w:t>, développé au sein du Laboratoire d’Économie des Transports, sert de</w:t>
            </w: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point de départ au projet mais sera réactualisé sur de nombreux points, avec notamment la recherche d’une meilleure prise en compte des interactions entre les transports et l’urbanisme.</w:t>
            </w:r>
          </w:p>
          <w:p w:rsidR="00C27D53" w:rsidRDefault="00C27D53" w:rsidP="00112E7C">
            <w:pPr>
              <w:autoSpaceDE w:val="0"/>
              <w:autoSpaceDN w:val="0"/>
              <w:adjustRightInd w:val="0"/>
              <w:jc w:val="both"/>
              <w:rPr>
                <w:rFonts w:cs="TimesNewRoman"/>
                <w:sz w:val="20"/>
                <w:szCs w:val="20"/>
                <w:lang w:val="fr-FR"/>
              </w:rPr>
            </w:pP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de ce rapport est de fournir un état des lieux théorique et pratique de la modélisation sur</w:t>
            </w:r>
          </w:p>
          <w:p w:rsid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 xml:space="preserve">cette question des liens entre transports et urbanisme pour déboucher sur un choix argumenté du modèle qui sera repris et utilisé dans le cadre de </w:t>
            </w:r>
            <w:r>
              <w:rPr>
                <w:rFonts w:cs="TimesNewRoman,Italic"/>
                <w:i/>
                <w:iCs/>
                <w:sz w:val="20"/>
                <w:szCs w:val="20"/>
                <w:lang w:val="fr-FR"/>
              </w:rPr>
              <w:t>SIMBAD</w:t>
            </w:r>
            <w:r>
              <w:rPr>
                <w:rFonts w:cs="TimesNewRoman"/>
                <w:sz w:val="20"/>
                <w:szCs w:val="20"/>
                <w:lang w:val="fr-FR"/>
              </w:rPr>
              <w:t>.</w:t>
            </w:r>
          </w:p>
          <w:p w:rsidR="00112E7C" w:rsidRDefault="00112E7C" w:rsidP="00112E7C">
            <w:pPr>
              <w:autoSpaceDE w:val="0"/>
              <w:autoSpaceDN w:val="0"/>
              <w:adjustRightInd w:val="0"/>
              <w:jc w:val="both"/>
              <w:rPr>
                <w:rFonts w:cs="TimesNewRoman"/>
                <w:sz w:val="20"/>
                <w:szCs w:val="20"/>
                <w:lang w:val="fr-FR"/>
              </w:rPr>
            </w:pPr>
          </w:p>
          <w:p w:rsidR="00112E7C" w:rsidRPr="00112E7C" w:rsidRDefault="00112E7C" w:rsidP="00112E7C">
            <w:pPr>
              <w:autoSpaceDE w:val="0"/>
              <w:autoSpaceDN w:val="0"/>
              <w:adjustRightInd w:val="0"/>
              <w:jc w:val="both"/>
              <w:rPr>
                <w:rFonts w:cs="TimesNewRoman"/>
                <w:sz w:val="20"/>
                <w:szCs w:val="20"/>
                <w:lang w:val="fr-FR"/>
              </w:rPr>
            </w:pPr>
            <w:r>
              <w:rPr>
                <w:rFonts w:cs="TimesNewRoman"/>
                <w:sz w:val="20"/>
                <w:szCs w:val="20"/>
                <w:lang w:val="fr-FR"/>
              </w:rPr>
              <w:t>En effet, si l’occupation des sols influence le système de transport, en retour, les investissements en projets d’infrastructure ont également un impact sur les décisions de localisation des ménages et des entreprises, comme sur la planification de l’espace urbain. L’importance de ces interdépendances entre système de transport et d’occupation des sols dans les processus de planification constitue le fondement des modèles d’interactions de transport et d’urbanisation</w:t>
            </w:r>
          </w:p>
        </w:tc>
        <w:tc>
          <w:tcPr>
            <w:tcW w:w="4322" w:type="dxa"/>
          </w:tcPr>
          <w:p w:rsidR="00C27D53" w:rsidRDefault="00C27D53" w:rsidP="00C27D53">
            <w:pPr>
              <w:autoSpaceDE w:val="0"/>
              <w:autoSpaceDN w:val="0"/>
              <w:adjustRightInd w:val="0"/>
              <w:jc w:val="center"/>
              <w:rPr>
                <w:rFonts w:ascii="TimesNewRoman,Bold" w:hAnsi="TimesNewRoman,Bold" w:cs="TimesNewRoman,Bold"/>
                <w:b/>
                <w:bCs/>
                <w:sz w:val="40"/>
                <w:szCs w:val="40"/>
                <w:lang w:val="en-US"/>
              </w:rPr>
            </w:pPr>
            <w:r>
              <w:rPr>
                <w:rFonts w:ascii="TimesNewRoman,Bold" w:hAnsi="TimesNewRoman,Bold" w:cs="TimesNewRoman,Bold"/>
                <w:b/>
                <w:bCs/>
                <w:sz w:val="40"/>
                <w:szCs w:val="40"/>
                <w:lang w:val="en-US"/>
              </w:rPr>
              <w:t>Models of interaction between transportation and urban planning:</w:t>
            </w:r>
          </w:p>
          <w:p w:rsidR="00C27D53" w:rsidRDefault="00C27D53" w:rsidP="00C27D53">
            <w:pPr>
              <w:autoSpaceDE w:val="0"/>
              <w:autoSpaceDN w:val="0"/>
              <w:adjustRightInd w:val="0"/>
              <w:jc w:val="center"/>
              <w:rPr>
                <w:rFonts w:ascii="TimesNewRoman,Bold" w:hAnsi="TimesNewRoman,Bold" w:cs="TimesNewRoman,Bold"/>
                <w:b/>
                <w:bCs/>
                <w:sz w:val="40"/>
                <w:szCs w:val="40"/>
                <w:lang w:val="en-US"/>
              </w:rPr>
            </w:pPr>
            <w:r>
              <w:rPr>
                <w:rFonts w:ascii="TimesNewRoman,Bold" w:hAnsi="TimesNewRoman,Bold" w:cs="TimesNewRoman,Bold"/>
                <w:b/>
                <w:bCs/>
                <w:sz w:val="40"/>
                <w:szCs w:val="40"/>
                <w:lang w:val="en-US"/>
              </w:rPr>
              <w:t>state of the art and model selection for the SIMBAD project</w:t>
            </w:r>
          </w:p>
          <w:p w:rsidR="00C27D53" w:rsidRDefault="00C27D53" w:rsidP="00C27D53">
            <w:pPr>
              <w:autoSpaceDE w:val="0"/>
              <w:autoSpaceDN w:val="0"/>
              <w:adjustRightInd w:val="0"/>
              <w:jc w:val="center"/>
              <w:rPr>
                <w:rFonts w:ascii="TimesNewRoman,Bold" w:hAnsi="TimesNewRoman,Bold" w:cs="TimesNewRoman,Bold"/>
                <w:b/>
                <w:bCs/>
                <w:sz w:val="40"/>
                <w:szCs w:val="40"/>
                <w:lang w:val="en-US"/>
              </w:rPr>
            </w:pPr>
          </w:p>
          <w:p w:rsidR="00C27D53" w:rsidRDefault="00C27D53" w:rsidP="00C27D53">
            <w:pPr>
              <w:autoSpaceDE w:val="0"/>
              <w:autoSpaceDN w:val="0"/>
              <w:adjustRightInd w:val="0"/>
              <w:jc w:val="both"/>
              <w:rPr>
                <w:rFonts w:cs="TimesNewRoman"/>
                <w:sz w:val="20"/>
                <w:szCs w:val="20"/>
                <w:lang w:val="en-US"/>
              </w:rPr>
            </w:pPr>
            <w:r>
              <w:rPr>
                <w:rFonts w:cs="TimesNewRoman"/>
                <w:sz w:val="20"/>
                <w:szCs w:val="20"/>
                <w:lang w:val="en-US"/>
              </w:rPr>
              <w:t>The SIMBAD project aims to establish a long-term stimulation model for urban mobility within a perspective of sustainable development. In order to achieve this, different scenarios of transportation and urban planning policies will be tested to show its impacts on environmental, economical, and social issues of travelling conditions of people and merchandise within urban areas.</w:t>
            </w:r>
          </w:p>
          <w:p w:rsidR="00C27D53" w:rsidRDefault="00C27D53" w:rsidP="00C27D53">
            <w:pPr>
              <w:autoSpaceDE w:val="0"/>
              <w:autoSpaceDN w:val="0"/>
              <w:adjustRightInd w:val="0"/>
              <w:jc w:val="both"/>
              <w:rPr>
                <w:rFonts w:cs="TimesNewRoman"/>
                <w:sz w:val="20"/>
                <w:szCs w:val="20"/>
                <w:lang w:val="en-US"/>
              </w:rPr>
            </w:pPr>
          </w:p>
          <w:p w:rsidR="00C27D53" w:rsidRDefault="00C27D53" w:rsidP="00C27D53">
            <w:pPr>
              <w:autoSpaceDE w:val="0"/>
              <w:autoSpaceDN w:val="0"/>
              <w:adjustRightInd w:val="0"/>
              <w:jc w:val="both"/>
              <w:rPr>
                <w:rFonts w:cs="TimesNewRoman"/>
                <w:sz w:val="20"/>
                <w:szCs w:val="20"/>
                <w:lang w:val="en-US"/>
              </w:rPr>
            </w:pPr>
            <w:r>
              <w:rPr>
                <w:rFonts w:cs="TimesNewRoman"/>
                <w:sz w:val="20"/>
                <w:szCs w:val="20"/>
                <w:lang w:val="en-US"/>
              </w:rPr>
              <w:t xml:space="preserve">The model TÉLESCOPAGE, developed at the "Laboratoire d’Économie des Transports", works as a starting point for the project but it will be updated on many subjects, including the search for a better recognition of the interactions between transportation and urban planning. </w:t>
            </w:r>
          </w:p>
          <w:p w:rsidR="00C27D53" w:rsidRDefault="00C27D53" w:rsidP="00C27D53">
            <w:pPr>
              <w:autoSpaceDE w:val="0"/>
              <w:autoSpaceDN w:val="0"/>
              <w:adjustRightInd w:val="0"/>
              <w:jc w:val="both"/>
              <w:rPr>
                <w:rFonts w:cs="TimesNewRoman"/>
                <w:sz w:val="20"/>
                <w:szCs w:val="20"/>
                <w:lang w:val="en-US"/>
              </w:rPr>
            </w:pPr>
          </w:p>
          <w:p w:rsidR="00C27D53" w:rsidRDefault="00C27D53" w:rsidP="00C27D53">
            <w:pPr>
              <w:autoSpaceDE w:val="0"/>
              <w:autoSpaceDN w:val="0"/>
              <w:adjustRightInd w:val="0"/>
              <w:jc w:val="both"/>
              <w:rPr>
                <w:rFonts w:cs="TimesNewRoman"/>
                <w:sz w:val="20"/>
                <w:szCs w:val="20"/>
                <w:lang w:val="en-US"/>
              </w:rPr>
            </w:pPr>
            <w:r>
              <w:rPr>
                <w:rFonts w:cs="TimesNewRoman"/>
                <w:sz w:val="20"/>
                <w:szCs w:val="20"/>
                <w:lang w:val="en-US"/>
              </w:rPr>
              <w:t>The purpose of this report is to provide a theoretical and practical overview of the</w:t>
            </w:r>
          </w:p>
          <w:p w:rsidR="00C27D53" w:rsidRDefault="00C27D53" w:rsidP="00C27D53">
            <w:pPr>
              <w:autoSpaceDE w:val="0"/>
              <w:autoSpaceDN w:val="0"/>
              <w:adjustRightInd w:val="0"/>
              <w:jc w:val="both"/>
              <w:rPr>
                <w:rFonts w:cs="TimesNewRoman"/>
                <w:sz w:val="20"/>
                <w:szCs w:val="20"/>
                <w:lang w:val="en-US"/>
              </w:rPr>
            </w:pPr>
            <w:r>
              <w:rPr>
                <w:rFonts w:cs="TimesNewRoman"/>
                <w:sz w:val="20"/>
                <w:szCs w:val="20"/>
                <w:lang w:val="en-US"/>
              </w:rPr>
              <w:t>modelling of links between transportation and urban planning that will lead to the selection of a well-grounded model that will be incorporated and used within the SIMBAD framework.</w:t>
            </w:r>
          </w:p>
          <w:p w:rsidR="00C27D53" w:rsidRDefault="00C27D53" w:rsidP="00C27D53">
            <w:pPr>
              <w:autoSpaceDE w:val="0"/>
              <w:autoSpaceDN w:val="0"/>
              <w:adjustRightInd w:val="0"/>
              <w:jc w:val="both"/>
              <w:rPr>
                <w:rFonts w:cs="TimesNewRoman"/>
                <w:sz w:val="20"/>
                <w:szCs w:val="20"/>
                <w:lang w:val="en-US"/>
              </w:rPr>
            </w:pPr>
          </w:p>
          <w:p w:rsidR="00C27D53" w:rsidRDefault="00C27D53" w:rsidP="00C27D53">
            <w:pPr>
              <w:autoSpaceDE w:val="0"/>
              <w:autoSpaceDN w:val="0"/>
              <w:adjustRightInd w:val="0"/>
              <w:jc w:val="both"/>
              <w:rPr>
                <w:rFonts w:cs="TimesNewRoman"/>
                <w:sz w:val="20"/>
                <w:szCs w:val="20"/>
                <w:lang w:val="en-US"/>
              </w:rPr>
            </w:pPr>
            <w:r>
              <w:rPr>
                <w:rFonts w:cs="TimesNewRoman"/>
                <w:sz w:val="20"/>
                <w:szCs w:val="20"/>
                <w:lang w:val="en-US"/>
              </w:rPr>
              <w:t>As a matter of fact, if land use affects transportation systems, in return, the investments in infrastructure projects have equally an impact on the decisions of household and</w:t>
            </w:r>
            <w:r w:rsidR="00FF3FFB">
              <w:rPr>
                <w:rFonts w:cs="TimesNewRoman"/>
                <w:sz w:val="20"/>
                <w:szCs w:val="20"/>
                <w:lang w:val="en-US"/>
              </w:rPr>
              <w:t xml:space="preserve"> </w:t>
            </w:r>
            <w:r>
              <w:rPr>
                <w:rFonts w:cs="TimesNewRoman"/>
                <w:sz w:val="20"/>
                <w:szCs w:val="20"/>
                <w:lang w:val="en-US"/>
              </w:rPr>
              <w:t>businesses location, as well as on planning urban space. The importance of these interdependencies between the transportation system and land use in the process of planning is the basis for the interaction models of transportation and urbanization.</w:t>
            </w:r>
          </w:p>
          <w:p w:rsidR="00C27D53" w:rsidRDefault="00C27D53" w:rsidP="00C27D53">
            <w:pPr>
              <w:jc w:val="both"/>
              <w:rPr>
                <w:rFonts w:ascii="Georgia" w:hAnsi="Georgia"/>
                <w:sz w:val="20"/>
                <w:szCs w:val="20"/>
                <w:lang w:val="en-US"/>
              </w:rPr>
            </w:pPr>
          </w:p>
          <w:p w:rsidR="00C27D53" w:rsidRDefault="00C27D53" w:rsidP="00C27D53">
            <w:pPr>
              <w:rPr>
                <w:rFonts w:ascii="Georgia" w:hAnsi="Georgia"/>
                <w:b/>
                <w:sz w:val="20"/>
                <w:szCs w:val="20"/>
                <w:lang w:val="en-US"/>
              </w:rPr>
            </w:pPr>
          </w:p>
          <w:p w:rsidR="00112E7C" w:rsidRPr="00C27D53" w:rsidRDefault="00112E7C" w:rsidP="00112E7C">
            <w:pPr>
              <w:shd w:val="clear" w:color="auto" w:fill="FFFFFF"/>
              <w:spacing w:line="360" w:lineRule="atLeast"/>
              <w:jc w:val="center"/>
              <w:rPr>
                <w:rFonts w:ascii="Georgia" w:hAnsi="Georgia"/>
                <w:b/>
                <w:caps/>
                <w:color w:val="000000"/>
                <w:sz w:val="20"/>
                <w:szCs w:val="20"/>
                <w:lang w:val="en-US"/>
              </w:rPr>
            </w:pPr>
          </w:p>
        </w:tc>
      </w:tr>
    </w:tbl>
    <w:p w:rsidR="006A32AB" w:rsidRPr="00C27D53" w:rsidRDefault="006A32AB">
      <w:pPr>
        <w:rPr>
          <w:lang w:val="en-US"/>
        </w:rPr>
      </w:pPr>
    </w:p>
    <w:sectPr w:rsidR="006A32AB" w:rsidRPr="00C27D53" w:rsidSect="006A32A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BE10EC"/>
    <w:rsid w:val="000030B0"/>
    <w:rsid w:val="00003C0C"/>
    <w:rsid w:val="00003CBA"/>
    <w:rsid w:val="00010525"/>
    <w:rsid w:val="00010F85"/>
    <w:rsid w:val="00012E33"/>
    <w:rsid w:val="0001373B"/>
    <w:rsid w:val="00013997"/>
    <w:rsid w:val="00013E3B"/>
    <w:rsid w:val="00016126"/>
    <w:rsid w:val="00016963"/>
    <w:rsid w:val="00016FC3"/>
    <w:rsid w:val="00017CDE"/>
    <w:rsid w:val="0002271B"/>
    <w:rsid w:val="00023488"/>
    <w:rsid w:val="000269D8"/>
    <w:rsid w:val="00026BC2"/>
    <w:rsid w:val="00026BE0"/>
    <w:rsid w:val="00027306"/>
    <w:rsid w:val="00030056"/>
    <w:rsid w:val="000310CE"/>
    <w:rsid w:val="00031ED7"/>
    <w:rsid w:val="00032A64"/>
    <w:rsid w:val="00032F7E"/>
    <w:rsid w:val="000331E4"/>
    <w:rsid w:val="0003348C"/>
    <w:rsid w:val="00035CCA"/>
    <w:rsid w:val="0003675B"/>
    <w:rsid w:val="0003753C"/>
    <w:rsid w:val="00037D72"/>
    <w:rsid w:val="00041AEF"/>
    <w:rsid w:val="00043742"/>
    <w:rsid w:val="00043F39"/>
    <w:rsid w:val="00045C1F"/>
    <w:rsid w:val="0004607A"/>
    <w:rsid w:val="00046944"/>
    <w:rsid w:val="00046B30"/>
    <w:rsid w:val="000514B0"/>
    <w:rsid w:val="0005434C"/>
    <w:rsid w:val="000545FB"/>
    <w:rsid w:val="00054630"/>
    <w:rsid w:val="00054E1A"/>
    <w:rsid w:val="000562F6"/>
    <w:rsid w:val="00060BFE"/>
    <w:rsid w:val="000616D0"/>
    <w:rsid w:val="00061C62"/>
    <w:rsid w:val="0006290F"/>
    <w:rsid w:val="00062973"/>
    <w:rsid w:val="000639E6"/>
    <w:rsid w:val="0006797F"/>
    <w:rsid w:val="000679D3"/>
    <w:rsid w:val="000706A0"/>
    <w:rsid w:val="00071AD7"/>
    <w:rsid w:val="0007317C"/>
    <w:rsid w:val="00075066"/>
    <w:rsid w:val="00075203"/>
    <w:rsid w:val="0007571C"/>
    <w:rsid w:val="0007744D"/>
    <w:rsid w:val="00077500"/>
    <w:rsid w:val="00081BD9"/>
    <w:rsid w:val="0008432F"/>
    <w:rsid w:val="00085ABC"/>
    <w:rsid w:val="00086064"/>
    <w:rsid w:val="000871C1"/>
    <w:rsid w:val="000873AF"/>
    <w:rsid w:val="00087E60"/>
    <w:rsid w:val="00087F90"/>
    <w:rsid w:val="00090749"/>
    <w:rsid w:val="00092044"/>
    <w:rsid w:val="00092EB4"/>
    <w:rsid w:val="00094535"/>
    <w:rsid w:val="00095CFE"/>
    <w:rsid w:val="00096B4B"/>
    <w:rsid w:val="00096BD6"/>
    <w:rsid w:val="0009737D"/>
    <w:rsid w:val="0009754D"/>
    <w:rsid w:val="000A00F9"/>
    <w:rsid w:val="000A0EC9"/>
    <w:rsid w:val="000A25D0"/>
    <w:rsid w:val="000A2FA1"/>
    <w:rsid w:val="000A3375"/>
    <w:rsid w:val="000A3536"/>
    <w:rsid w:val="000A430F"/>
    <w:rsid w:val="000A4485"/>
    <w:rsid w:val="000A4AFB"/>
    <w:rsid w:val="000A4BCB"/>
    <w:rsid w:val="000A5D76"/>
    <w:rsid w:val="000A6078"/>
    <w:rsid w:val="000A6C81"/>
    <w:rsid w:val="000A6D8C"/>
    <w:rsid w:val="000A7D66"/>
    <w:rsid w:val="000B061F"/>
    <w:rsid w:val="000B1A64"/>
    <w:rsid w:val="000B2584"/>
    <w:rsid w:val="000B28E0"/>
    <w:rsid w:val="000B32ED"/>
    <w:rsid w:val="000B59BF"/>
    <w:rsid w:val="000B5DAB"/>
    <w:rsid w:val="000B5EB9"/>
    <w:rsid w:val="000B656C"/>
    <w:rsid w:val="000B6AE2"/>
    <w:rsid w:val="000C0508"/>
    <w:rsid w:val="000C10EB"/>
    <w:rsid w:val="000C14B5"/>
    <w:rsid w:val="000C3321"/>
    <w:rsid w:val="000C439C"/>
    <w:rsid w:val="000C485F"/>
    <w:rsid w:val="000C6553"/>
    <w:rsid w:val="000C728F"/>
    <w:rsid w:val="000C73AE"/>
    <w:rsid w:val="000D2056"/>
    <w:rsid w:val="000D2285"/>
    <w:rsid w:val="000D2837"/>
    <w:rsid w:val="000D33F4"/>
    <w:rsid w:val="000D3B6F"/>
    <w:rsid w:val="000D47FB"/>
    <w:rsid w:val="000D5A9F"/>
    <w:rsid w:val="000D6424"/>
    <w:rsid w:val="000D69EB"/>
    <w:rsid w:val="000D77C7"/>
    <w:rsid w:val="000D782A"/>
    <w:rsid w:val="000E153B"/>
    <w:rsid w:val="000E178A"/>
    <w:rsid w:val="000E343A"/>
    <w:rsid w:val="000E732E"/>
    <w:rsid w:val="000E7AD6"/>
    <w:rsid w:val="000F1301"/>
    <w:rsid w:val="000F16AE"/>
    <w:rsid w:val="000F3837"/>
    <w:rsid w:val="000F471A"/>
    <w:rsid w:val="000F55C1"/>
    <w:rsid w:val="00100439"/>
    <w:rsid w:val="001009D6"/>
    <w:rsid w:val="001029A3"/>
    <w:rsid w:val="00102DAD"/>
    <w:rsid w:val="00104AC2"/>
    <w:rsid w:val="00106535"/>
    <w:rsid w:val="0010661E"/>
    <w:rsid w:val="0010777D"/>
    <w:rsid w:val="00107844"/>
    <w:rsid w:val="00112E7C"/>
    <w:rsid w:val="00114BCC"/>
    <w:rsid w:val="00114DA9"/>
    <w:rsid w:val="001155C4"/>
    <w:rsid w:val="0011700D"/>
    <w:rsid w:val="00117A0A"/>
    <w:rsid w:val="00117E11"/>
    <w:rsid w:val="0012174D"/>
    <w:rsid w:val="00121C37"/>
    <w:rsid w:val="001220A6"/>
    <w:rsid w:val="00123613"/>
    <w:rsid w:val="00124481"/>
    <w:rsid w:val="001256C1"/>
    <w:rsid w:val="00125835"/>
    <w:rsid w:val="00126310"/>
    <w:rsid w:val="00126C6C"/>
    <w:rsid w:val="00127A44"/>
    <w:rsid w:val="00132EC4"/>
    <w:rsid w:val="00133B2C"/>
    <w:rsid w:val="001343FF"/>
    <w:rsid w:val="00134BEE"/>
    <w:rsid w:val="00134D72"/>
    <w:rsid w:val="00137536"/>
    <w:rsid w:val="00141248"/>
    <w:rsid w:val="00141F8B"/>
    <w:rsid w:val="00143CD8"/>
    <w:rsid w:val="001458E0"/>
    <w:rsid w:val="00146356"/>
    <w:rsid w:val="00146CA5"/>
    <w:rsid w:val="0015031D"/>
    <w:rsid w:val="00150387"/>
    <w:rsid w:val="001522C9"/>
    <w:rsid w:val="0015238C"/>
    <w:rsid w:val="00153969"/>
    <w:rsid w:val="00153B5A"/>
    <w:rsid w:val="00153EB4"/>
    <w:rsid w:val="00154422"/>
    <w:rsid w:val="00154805"/>
    <w:rsid w:val="00155DB4"/>
    <w:rsid w:val="00156767"/>
    <w:rsid w:val="00156912"/>
    <w:rsid w:val="00157474"/>
    <w:rsid w:val="0016052D"/>
    <w:rsid w:val="001625DF"/>
    <w:rsid w:val="00162F91"/>
    <w:rsid w:val="00163495"/>
    <w:rsid w:val="00163A5B"/>
    <w:rsid w:val="00163CBB"/>
    <w:rsid w:val="00163CBF"/>
    <w:rsid w:val="00164346"/>
    <w:rsid w:val="001644E5"/>
    <w:rsid w:val="00165945"/>
    <w:rsid w:val="00166470"/>
    <w:rsid w:val="00171BE2"/>
    <w:rsid w:val="0017335B"/>
    <w:rsid w:val="00173736"/>
    <w:rsid w:val="00175B6B"/>
    <w:rsid w:val="0017711A"/>
    <w:rsid w:val="001820DB"/>
    <w:rsid w:val="001842C9"/>
    <w:rsid w:val="001879B4"/>
    <w:rsid w:val="00190BE9"/>
    <w:rsid w:val="001920D9"/>
    <w:rsid w:val="00192E3E"/>
    <w:rsid w:val="00192F2D"/>
    <w:rsid w:val="0019336B"/>
    <w:rsid w:val="00193BCD"/>
    <w:rsid w:val="001946F9"/>
    <w:rsid w:val="0019479A"/>
    <w:rsid w:val="00194B84"/>
    <w:rsid w:val="00197E2F"/>
    <w:rsid w:val="001A031A"/>
    <w:rsid w:val="001A038A"/>
    <w:rsid w:val="001A1916"/>
    <w:rsid w:val="001A2E81"/>
    <w:rsid w:val="001A4543"/>
    <w:rsid w:val="001A4C9D"/>
    <w:rsid w:val="001A5212"/>
    <w:rsid w:val="001A707E"/>
    <w:rsid w:val="001B0528"/>
    <w:rsid w:val="001B07EE"/>
    <w:rsid w:val="001B0D51"/>
    <w:rsid w:val="001B2EE8"/>
    <w:rsid w:val="001B3A78"/>
    <w:rsid w:val="001B473C"/>
    <w:rsid w:val="001B4C0A"/>
    <w:rsid w:val="001B4D46"/>
    <w:rsid w:val="001B65A4"/>
    <w:rsid w:val="001B6619"/>
    <w:rsid w:val="001B7998"/>
    <w:rsid w:val="001C083B"/>
    <w:rsid w:val="001C3480"/>
    <w:rsid w:val="001C3FFB"/>
    <w:rsid w:val="001C6DEE"/>
    <w:rsid w:val="001D2911"/>
    <w:rsid w:val="001D36B7"/>
    <w:rsid w:val="001D373B"/>
    <w:rsid w:val="001D3CEB"/>
    <w:rsid w:val="001D4692"/>
    <w:rsid w:val="001D489C"/>
    <w:rsid w:val="001D5784"/>
    <w:rsid w:val="001D62A6"/>
    <w:rsid w:val="001D6401"/>
    <w:rsid w:val="001D6E1F"/>
    <w:rsid w:val="001D71AB"/>
    <w:rsid w:val="001E0D6E"/>
    <w:rsid w:val="001E0DB2"/>
    <w:rsid w:val="001E30FB"/>
    <w:rsid w:val="001E33F3"/>
    <w:rsid w:val="001E49BE"/>
    <w:rsid w:val="001E6AA7"/>
    <w:rsid w:val="001E707D"/>
    <w:rsid w:val="001E7856"/>
    <w:rsid w:val="001F4BDD"/>
    <w:rsid w:val="001F657B"/>
    <w:rsid w:val="001F757C"/>
    <w:rsid w:val="001F7F8C"/>
    <w:rsid w:val="00202507"/>
    <w:rsid w:val="0020313C"/>
    <w:rsid w:val="00204CB8"/>
    <w:rsid w:val="00206C6A"/>
    <w:rsid w:val="00206EA7"/>
    <w:rsid w:val="00210CDA"/>
    <w:rsid w:val="00211DF9"/>
    <w:rsid w:val="0021274D"/>
    <w:rsid w:val="00212903"/>
    <w:rsid w:val="00213839"/>
    <w:rsid w:val="00215E1B"/>
    <w:rsid w:val="00215F37"/>
    <w:rsid w:val="00217F40"/>
    <w:rsid w:val="00224744"/>
    <w:rsid w:val="00224898"/>
    <w:rsid w:val="00224A79"/>
    <w:rsid w:val="00224CD1"/>
    <w:rsid w:val="00224E0A"/>
    <w:rsid w:val="00225843"/>
    <w:rsid w:val="00225E86"/>
    <w:rsid w:val="0022638B"/>
    <w:rsid w:val="00226BC7"/>
    <w:rsid w:val="00227285"/>
    <w:rsid w:val="00227C1A"/>
    <w:rsid w:val="002301DE"/>
    <w:rsid w:val="002312D4"/>
    <w:rsid w:val="00231F28"/>
    <w:rsid w:val="00233EDF"/>
    <w:rsid w:val="00234F19"/>
    <w:rsid w:val="00236064"/>
    <w:rsid w:val="002364F2"/>
    <w:rsid w:val="00237BB1"/>
    <w:rsid w:val="00241581"/>
    <w:rsid w:val="00242C9E"/>
    <w:rsid w:val="00242D16"/>
    <w:rsid w:val="002437EA"/>
    <w:rsid w:val="00245014"/>
    <w:rsid w:val="00245D35"/>
    <w:rsid w:val="00246986"/>
    <w:rsid w:val="00246BEE"/>
    <w:rsid w:val="0024744E"/>
    <w:rsid w:val="00247A36"/>
    <w:rsid w:val="00247C56"/>
    <w:rsid w:val="002501B1"/>
    <w:rsid w:val="002522A9"/>
    <w:rsid w:val="0025262E"/>
    <w:rsid w:val="00252840"/>
    <w:rsid w:val="0025409F"/>
    <w:rsid w:val="0025502C"/>
    <w:rsid w:val="00255370"/>
    <w:rsid w:val="002556C5"/>
    <w:rsid w:val="002565D9"/>
    <w:rsid w:val="0026017B"/>
    <w:rsid w:val="00260A4E"/>
    <w:rsid w:val="00260CB5"/>
    <w:rsid w:val="00261524"/>
    <w:rsid w:val="00261B16"/>
    <w:rsid w:val="00263952"/>
    <w:rsid w:val="00265B49"/>
    <w:rsid w:val="00265E52"/>
    <w:rsid w:val="002660A0"/>
    <w:rsid w:val="002660D5"/>
    <w:rsid w:val="002667F8"/>
    <w:rsid w:val="0027005D"/>
    <w:rsid w:val="00270269"/>
    <w:rsid w:val="00271972"/>
    <w:rsid w:val="00271D73"/>
    <w:rsid w:val="00271EEB"/>
    <w:rsid w:val="002721A8"/>
    <w:rsid w:val="00273BBB"/>
    <w:rsid w:val="00274BAB"/>
    <w:rsid w:val="002759E3"/>
    <w:rsid w:val="00275A52"/>
    <w:rsid w:val="00276C79"/>
    <w:rsid w:val="00277E86"/>
    <w:rsid w:val="00280976"/>
    <w:rsid w:val="00280C4E"/>
    <w:rsid w:val="00281368"/>
    <w:rsid w:val="002825CE"/>
    <w:rsid w:val="002835A0"/>
    <w:rsid w:val="00284A56"/>
    <w:rsid w:val="00285C38"/>
    <w:rsid w:val="002903E6"/>
    <w:rsid w:val="0029097C"/>
    <w:rsid w:val="002919CE"/>
    <w:rsid w:val="00293C5A"/>
    <w:rsid w:val="002946CA"/>
    <w:rsid w:val="002A0246"/>
    <w:rsid w:val="002A6822"/>
    <w:rsid w:val="002A7AB3"/>
    <w:rsid w:val="002B208C"/>
    <w:rsid w:val="002B25C9"/>
    <w:rsid w:val="002B2E16"/>
    <w:rsid w:val="002B3E8B"/>
    <w:rsid w:val="002B405F"/>
    <w:rsid w:val="002B48B4"/>
    <w:rsid w:val="002B64FA"/>
    <w:rsid w:val="002B6F3F"/>
    <w:rsid w:val="002B70A4"/>
    <w:rsid w:val="002C17EF"/>
    <w:rsid w:val="002C1838"/>
    <w:rsid w:val="002C1AA8"/>
    <w:rsid w:val="002C1CF7"/>
    <w:rsid w:val="002C2D49"/>
    <w:rsid w:val="002C6F77"/>
    <w:rsid w:val="002D1A9A"/>
    <w:rsid w:val="002D266A"/>
    <w:rsid w:val="002D47A2"/>
    <w:rsid w:val="002D4B67"/>
    <w:rsid w:val="002D5364"/>
    <w:rsid w:val="002D6D15"/>
    <w:rsid w:val="002E0158"/>
    <w:rsid w:val="002E0E8A"/>
    <w:rsid w:val="002E1589"/>
    <w:rsid w:val="002E2F43"/>
    <w:rsid w:val="002E3C52"/>
    <w:rsid w:val="002E418A"/>
    <w:rsid w:val="002E508E"/>
    <w:rsid w:val="002E576B"/>
    <w:rsid w:val="002E60A8"/>
    <w:rsid w:val="002E6771"/>
    <w:rsid w:val="002E70D0"/>
    <w:rsid w:val="002E776E"/>
    <w:rsid w:val="002F308A"/>
    <w:rsid w:val="002F3683"/>
    <w:rsid w:val="002F6007"/>
    <w:rsid w:val="002F620B"/>
    <w:rsid w:val="002F7827"/>
    <w:rsid w:val="00300A78"/>
    <w:rsid w:val="0030214D"/>
    <w:rsid w:val="00302B2F"/>
    <w:rsid w:val="0030367D"/>
    <w:rsid w:val="00310250"/>
    <w:rsid w:val="00310B12"/>
    <w:rsid w:val="00310DAD"/>
    <w:rsid w:val="00310E6B"/>
    <w:rsid w:val="00312A10"/>
    <w:rsid w:val="0031366D"/>
    <w:rsid w:val="00313EB3"/>
    <w:rsid w:val="003141F5"/>
    <w:rsid w:val="0031429B"/>
    <w:rsid w:val="00314B29"/>
    <w:rsid w:val="00315021"/>
    <w:rsid w:val="00315022"/>
    <w:rsid w:val="00315B32"/>
    <w:rsid w:val="00320873"/>
    <w:rsid w:val="00320DAA"/>
    <w:rsid w:val="00321741"/>
    <w:rsid w:val="00321F3B"/>
    <w:rsid w:val="00322233"/>
    <w:rsid w:val="0032279D"/>
    <w:rsid w:val="00324D2F"/>
    <w:rsid w:val="00327AC6"/>
    <w:rsid w:val="00331C13"/>
    <w:rsid w:val="003333FE"/>
    <w:rsid w:val="00333AD5"/>
    <w:rsid w:val="003355E3"/>
    <w:rsid w:val="00336067"/>
    <w:rsid w:val="00337D4A"/>
    <w:rsid w:val="00337DE4"/>
    <w:rsid w:val="003402EE"/>
    <w:rsid w:val="00341B7A"/>
    <w:rsid w:val="00341D1C"/>
    <w:rsid w:val="003436F9"/>
    <w:rsid w:val="003461DD"/>
    <w:rsid w:val="0034627C"/>
    <w:rsid w:val="00354CBE"/>
    <w:rsid w:val="003577C1"/>
    <w:rsid w:val="003579D8"/>
    <w:rsid w:val="00363161"/>
    <w:rsid w:val="00365C15"/>
    <w:rsid w:val="00366276"/>
    <w:rsid w:val="003664C2"/>
    <w:rsid w:val="00370D14"/>
    <w:rsid w:val="00371038"/>
    <w:rsid w:val="0037297E"/>
    <w:rsid w:val="00372E31"/>
    <w:rsid w:val="003730E2"/>
    <w:rsid w:val="00373FC4"/>
    <w:rsid w:val="00374862"/>
    <w:rsid w:val="00374B06"/>
    <w:rsid w:val="00375447"/>
    <w:rsid w:val="00375831"/>
    <w:rsid w:val="00375B21"/>
    <w:rsid w:val="0037637C"/>
    <w:rsid w:val="00377C53"/>
    <w:rsid w:val="00377DDE"/>
    <w:rsid w:val="00377E02"/>
    <w:rsid w:val="0038087F"/>
    <w:rsid w:val="00380F04"/>
    <w:rsid w:val="00381B1E"/>
    <w:rsid w:val="003838FF"/>
    <w:rsid w:val="0038573C"/>
    <w:rsid w:val="00386295"/>
    <w:rsid w:val="00386643"/>
    <w:rsid w:val="00387D81"/>
    <w:rsid w:val="003934B4"/>
    <w:rsid w:val="003941A2"/>
    <w:rsid w:val="003945F8"/>
    <w:rsid w:val="00396056"/>
    <w:rsid w:val="00396DD9"/>
    <w:rsid w:val="003A3E79"/>
    <w:rsid w:val="003A5CB9"/>
    <w:rsid w:val="003A6295"/>
    <w:rsid w:val="003A697B"/>
    <w:rsid w:val="003A6F1E"/>
    <w:rsid w:val="003B5F25"/>
    <w:rsid w:val="003B6722"/>
    <w:rsid w:val="003B73A3"/>
    <w:rsid w:val="003B79C6"/>
    <w:rsid w:val="003C14B2"/>
    <w:rsid w:val="003C2965"/>
    <w:rsid w:val="003C34C7"/>
    <w:rsid w:val="003C3CE5"/>
    <w:rsid w:val="003C6329"/>
    <w:rsid w:val="003C69FF"/>
    <w:rsid w:val="003D0C37"/>
    <w:rsid w:val="003D1E65"/>
    <w:rsid w:val="003D22A6"/>
    <w:rsid w:val="003D28CC"/>
    <w:rsid w:val="003D31C1"/>
    <w:rsid w:val="003D43FE"/>
    <w:rsid w:val="003D6357"/>
    <w:rsid w:val="003D6499"/>
    <w:rsid w:val="003D679A"/>
    <w:rsid w:val="003E0A58"/>
    <w:rsid w:val="003E0AED"/>
    <w:rsid w:val="003E3188"/>
    <w:rsid w:val="003E3627"/>
    <w:rsid w:val="003E3B9E"/>
    <w:rsid w:val="003E486B"/>
    <w:rsid w:val="003E7274"/>
    <w:rsid w:val="003F10AB"/>
    <w:rsid w:val="003F2E30"/>
    <w:rsid w:val="003F4BBB"/>
    <w:rsid w:val="003F5148"/>
    <w:rsid w:val="003F6484"/>
    <w:rsid w:val="003F64AA"/>
    <w:rsid w:val="003F7F82"/>
    <w:rsid w:val="0040075A"/>
    <w:rsid w:val="00401940"/>
    <w:rsid w:val="00401F07"/>
    <w:rsid w:val="004030E2"/>
    <w:rsid w:val="00403FF7"/>
    <w:rsid w:val="0040488C"/>
    <w:rsid w:val="00404DE1"/>
    <w:rsid w:val="004073EF"/>
    <w:rsid w:val="00407B54"/>
    <w:rsid w:val="004100DA"/>
    <w:rsid w:val="00411BB1"/>
    <w:rsid w:val="0041234D"/>
    <w:rsid w:val="00414C0D"/>
    <w:rsid w:val="00415A20"/>
    <w:rsid w:val="0042057E"/>
    <w:rsid w:val="0042124B"/>
    <w:rsid w:val="004225EF"/>
    <w:rsid w:val="00425886"/>
    <w:rsid w:val="00427192"/>
    <w:rsid w:val="004273F2"/>
    <w:rsid w:val="00427EA7"/>
    <w:rsid w:val="00427F82"/>
    <w:rsid w:val="00432748"/>
    <w:rsid w:val="004331F4"/>
    <w:rsid w:val="00433435"/>
    <w:rsid w:val="00437258"/>
    <w:rsid w:val="00437D1C"/>
    <w:rsid w:val="00441AB1"/>
    <w:rsid w:val="00445CCA"/>
    <w:rsid w:val="0045133B"/>
    <w:rsid w:val="00451562"/>
    <w:rsid w:val="00451D74"/>
    <w:rsid w:val="004522B5"/>
    <w:rsid w:val="004540F0"/>
    <w:rsid w:val="00454AFA"/>
    <w:rsid w:val="00455D9C"/>
    <w:rsid w:val="00457395"/>
    <w:rsid w:val="00460D35"/>
    <w:rsid w:val="00460E19"/>
    <w:rsid w:val="004611C8"/>
    <w:rsid w:val="00473500"/>
    <w:rsid w:val="0047388C"/>
    <w:rsid w:val="0047395A"/>
    <w:rsid w:val="00474BD5"/>
    <w:rsid w:val="00474D0B"/>
    <w:rsid w:val="004771D5"/>
    <w:rsid w:val="00477229"/>
    <w:rsid w:val="00477A21"/>
    <w:rsid w:val="004801EA"/>
    <w:rsid w:val="00483B46"/>
    <w:rsid w:val="0048682A"/>
    <w:rsid w:val="00486BEE"/>
    <w:rsid w:val="004878CA"/>
    <w:rsid w:val="00490B07"/>
    <w:rsid w:val="00491DEA"/>
    <w:rsid w:val="00493EA5"/>
    <w:rsid w:val="0049543D"/>
    <w:rsid w:val="0049609F"/>
    <w:rsid w:val="004A117C"/>
    <w:rsid w:val="004A174A"/>
    <w:rsid w:val="004A1FEA"/>
    <w:rsid w:val="004A3FA0"/>
    <w:rsid w:val="004A47CE"/>
    <w:rsid w:val="004A5720"/>
    <w:rsid w:val="004A5F04"/>
    <w:rsid w:val="004A6CB3"/>
    <w:rsid w:val="004B0384"/>
    <w:rsid w:val="004B178D"/>
    <w:rsid w:val="004B2526"/>
    <w:rsid w:val="004B2E80"/>
    <w:rsid w:val="004B2ED7"/>
    <w:rsid w:val="004B31DC"/>
    <w:rsid w:val="004B379F"/>
    <w:rsid w:val="004B5540"/>
    <w:rsid w:val="004B7BC3"/>
    <w:rsid w:val="004C1587"/>
    <w:rsid w:val="004C3787"/>
    <w:rsid w:val="004C3E42"/>
    <w:rsid w:val="004C5C4E"/>
    <w:rsid w:val="004C71F5"/>
    <w:rsid w:val="004C7322"/>
    <w:rsid w:val="004D00F6"/>
    <w:rsid w:val="004D095A"/>
    <w:rsid w:val="004D37B6"/>
    <w:rsid w:val="004D505D"/>
    <w:rsid w:val="004D6B60"/>
    <w:rsid w:val="004D7B91"/>
    <w:rsid w:val="004E09AC"/>
    <w:rsid w:val="004E3AEF"/>
    <w:rsid w:val="004E3EEC"/>
    <w:rsid w:val="004E5204"/>
    <w:rsid w:val="004E55E4"/>
    <w:rsid w:val="004E6D8C"/>
    <w:rsid w:val="004F075F"/>
    <w:rsid w:val="004F0B3F"/>
    <w:rsid w:val="004F0B71"/>
    <w:rsid w:val="004F135F"/>
    <w:rsid w:val="004F166B"/>
    <w:rsid w:val="004F2CA2"/>
    <w:rsid w:val="004F3411"/>
    <w:rsid w:val="004F3945"/>
    <w:rsid w:val="004F6C94"/>
    <w:rsid w:val="004F6E90"/>
    <w:rsid w:val="005012ED"/>
    <w:rsid w:val="00501EF9"/>
    <w:rsid w:val="0050399F"/>
    <w:rsid w:val="0050724D"/>
    <w:rsid w:val="005078B0"/>
    <w:rsid w:val="005103C2"/>
    <w:rsid w:val="00510CDA"/>
    <w:rsid w:val="005110A2"/>
    <w:rsid w:val="00511412"/>
    <w:rsid w:val="00511A44"/>
    <w:rsid w:val="005141E8"/>
    <w:rsid w:val="00514631"/>
    <w:rsid w:val="00515D82"/>
    <w:rsid w:val="0051604B"/>
    <w:rsid w:val="005163C0"/>
    <w:rsid w:val="00517080"/>
    <w:rsid w:val="00522068"/>
    <w:rsid w:val="005235C9"/>
    <w:rsid w:val="00524D3E"/>
    <w:rsid w:val="005254BE"/>
    <w:rsid w:val="0052757C"/>
    <w:rsid w:val="00527FB2"/>
    <w:rsid w:val="00530691"/>
    <w:rsid w:val="00530903"/>
    <w:rsid w:val="00530F27"/>
    <w:rsid w:val="00531067"/>
    <w:rsid w:val="005310A0"/>
    <w:rsid w:val="00531BBB"/>
    <w:rsid w:val="005334BD"/>
    <w:rsid w:val="005360F3"/>
    <w:rsid w:val="0053677E"/>
    <w:rsid w:val="005403DA"/>
    <w:rsid w:val="00541811"/>
    <w:rsid w:val="0054242F"/>
    <w:rsid w:val="00542A46"/>
    <w:rsid w:val="005549F9"/>
    <w:rsid w:val="00554C67"/>
    <w:rsid w:val="00554DE8"/>
    <w:rsid w:val="00555F76"/>
    <w:rsid w:val="00556873"/>
    <w:rsid w:val="005571CE"/>
    <w:rsid w:val="00557E60"/>
    <w:rsid w:val="005600EC"/>
    <w:rsid w:val="005603E2"/>
    <w:rsid w:val="00561494"/>
    <w:rsid w:val="0056490B"/>
    <w:rsid w:val="0057129D"/>
    <w:rsid w:val="0057175D"/>
    <w:rsid w:val="00574BB8"/>
    <w:rsid w:val="005751B3"/>
    <w:rsid w:val="00575779"/>
    <w:rsid w:val="0058079E"/>
    <w:rsid w:val="005808D6"/>
    <w:rsid w:val="00581B8F"/>
    <w:rsid w:val="00581E7A"/>
    <w:rsid w:val="00582210"/>
    <w:rsid w:val="00582F2F"/>
    <w:rsid w:val="00583015"/>
    <w:rsid w:val="00584E68"/>
    <w:rsid w:val="00585AB0"/>
    <w:rsid w:val="00585AD3"/>
    <w:rsid w:val="00586B8F"/>
    <w:rsid w:val="0058777A"/>
    <w:rsid w:val="005878DD"/>
    <w:rsid w:val="00591D08"/>
    <w:rsid w:val="00592AE1"/>
    <w:rsid w:val="00593AFE"/>
    <w:rsid w:val="00596407"/>
    <w:rsid w:val="0059716B"/>
    <w:rsid w:val="005A008B"/>
    <w:rsid w:val="005A0947"/>
    <w:rsid w:val="005A1528"/>
    <w:rsid w:val="005A1B00"/>
    <w:rsid w:val="005A2516"/>
    <w:rsid w:val="005A403E"/>
    <w:rsid w:val="005A5435"/>
    <w:rsid w:val="005A61B5"/>
    <w:rsid w:val="005A620B"/>
    <w:rsid w:val="005A7BB3"/>
    <w:rsid w:val="005B1D77"/>
    <w:rsid w:val="005B20A0"/>
    <w:rsid w:val="005B4CFF"/>
    <w:rsid w:val="005B50F1"/>
    <w:rsid w:val="005B615A"/>
    <w:rsid w:val="005C1F5B"/>
    <w:rsid w:val="005C23D0"/>
    <w:rsid w:val="005C4161"/>
    <w:rsid w:val="005C47BB"/>
    <w:rsid w:val="005C5294"/>
    <w:rsid w:val="005C7A34"/>
    <w:rsid w:val="005D180C"/>
    <w:rsid w:val="005D3768"/>
    <w:rsid w:val="005D525B"/>
    <w:rsid w:val="005D7688"/>
    <w:rsid w:val="005D7F8D"/>
    <w:rsid w:val="005E013E"/>
    <w:rsid w:val="005E0A09"/>
    <w:rsid w:val="005E271F"/>
    <w:rsid w:val="005E2C02"/>
    <w:rsid w:val="005E2C44"/>
    <w:rsid w:val="005E3F0B"/>
    <w:rsid w:val="005E5F6C"/>
    <w:rsid w:val="005E6E16"/>
    <w:rsid w:val="005F0571"/>
    <w:rsid w:val="005F1692"/>
    <w:rsid w:val="005F235C"/>
    <w:rsid w:val="005F2F97"/>
    <w:rsid w:val="005F46DA"/>
    <w:rsid w:val="005F4C62"/>
    <w:rsid w:val="005F5234"/>
    <w:rsid w:val="005F523B"/>
    <w:rsid w:val="005F55CF"/>
    <w:rsid w:val="00600F2F"/>
    <w:rsid w:val="00602A8D"/>
    <w:rsid w:val="00603A70"/>
    <w:rsid w:val="006044F2"/>
    <w:rsid w:val="006076E6"/>
    <w:rsid w:val="00611802"/>
    <w:rsid w:val="00613518"/>
    <w:rsid w:val="00613F83"/>
    <w:rsid w:val="006143E6"/>
    <w:rsid w:val="00615184"/>
    <w:rsid w:val="006153DB"/>
    <w:rsid w:val="0061562C"/>
    <w:rsid w:val="006246DB"/>
    <w:rsid w:val="00625E7B"/>
    <w:rsid w:val="00626970"/>
    <w:rsid w:val="00626A75"/>
    <w:rsid w:val="00630403"/>
    <w:rsid w:val="00632FB3"/>
    <w:rsid w:val="00633CA0"/>
    <w:rsid w:val="006371EE"/>
    <w:rsid w:val="00637F7F"/>
    <w:rsid w:val="006406C3"/>
    <w:rsid w:val="00640FEE"/>
    <w:rsid w:val="00642EAC"/>
    <w:rsid w:val="006431BD"/>
    <w:rsid w:val="00644E1F"/>
    <w:rsid w:val="00646BB3"/>
    <w:rsid w:val="00647FF1"/>
    <w:rsid w:val="00650E57"/>
    <w:rsid w:val="00654210"/>
    <w:rsid w:val="006559AE"/>
    <w:rsid w:val="00656257"/>
    <w:rsid w:val="00657C5A"/>
    <w:rsid w:val="00661564"/>
    <w:rsid w:val="00661B25"/>
    <w:rsid w:val="006620D5"/>
    <w:rsid w:val="00663B43"/>
    <w:rsid w:val="00664B3F"/>
    <w:rsid w:val="006663DF"/>
    <w:rsid w:val="00666A46"/>
    <w:rsid w:val="00670076"/>
    <w:rsid w:val="006701AE"/>
    <w:rsid w:val="00671494"/>
    <w:rsid w:val="00672C8B"/>
    <w:rsid w:val="006742F3"/>
    <w:rsid w:val="00674A64"/>
    <w:rsid w:val="00674CF8"/>
    <w:rsid w:val="006764EB"/>
    <w:rsid w:val="00676CED"/>
    <w:rsid w:val="00677580"/>
    <w:rsid w:val="00680B12"/>
    <w:rsid w:val="0068104F"/>
    <w:rsid w:val="0068135B"/>
    <w:rsid w:val="0068152E"/>
    <w:rsid w:val="006827B5"/>
    <w:rsid w:val="006829F3"/>
    <w:rsid w:val="00683E3C"/>
    <w:rsid w:val="00685236"/>
    <w:rsid w:val="00685774"/>
    <w:rsid w:val="00685C71"/>
    <w:rsid w:val="0069069B"/>
    <w:rsid w:val="00691D68"/>
    <w:rsid w:val="006928B6"/>
    <w:rsid w:val="00692D15"/>
    <w:rsid w:val="00693DD7"/>
    <w:rsid w:val="00695BE4"/>
    <w:rsid w:val="00696734"/>
    <w:rsid w:val="006967A4"/>
    <w:rsid w:val="00696809"/>
    <w:rsid w:val="00697829"/>
    <w:rsid w:val="006A075D"/>
    <w:rsid w:val="006A2823"/>
    <w:rsid w:val="006A32AB"/>
    <w:rsid w:val="006A4961"/>
    <w:rsid w:val="006A6AB9"/>
    <w:rsid w:val="006A70DF"/>
    <w:rsid w:val="006A723E"/>
    <w:rsid w:val="006B1E7E"/>
    <w:rsid w:val="006B2590"/>
    <w:rsid w:val="006B3FEC"/>
    <w:rsid w:val="006B59B7"/>
    <w:rsid w:val="006B62B7"/>
    <w:rsid w:val="006B7357"/>
    <w:rsid w:val="006C0C23"/>
    <w:rsid w:val="006C1299"/>
    <w:rsid w:val="006C1597"/>
    <w:rsid w:val="006C15EB"/>
    <w:rsid w:val="006C260E"/>
    <w:rsid w:val="006C2F6E"/>
    <w:rsid w:val="006C70C8"/>
    <w:rsid w:val="006C71E8"/>
    <w:rsid w:val="006D337D"/>
    <w:rsid w:val="006D3A15"/>
    <w:rsid w:val="006D3B9E"/>
    <w:rsid w:val="006D46ED"/>
    <w:rsid w:val="006D499D"/>
    <w:rsid w:val="006D5807"/>
    <w:rsid w:val="006D5882"/>
    <w:rsid w:val="006D6364"/>
    <w:rsid w:val="006D6B9A"/>
    <w:rsid w:val="006D6ECB"/>
    <w:rsid w:val="006D78FA"/>
    <w:rsid w:val="006D795B"/>
    <w:rsid w:val="006E0640"/>
    <w:rsid w:val="006E0944"/>
    <w:rsid w:val="006E1A5B"/>
    <w:rsid w:val="006E2B87"/>
    <w:rsid w:val="006E2CB8"/>
    <w:rsid w:val="006E3D4C"/>
    <w:rsid w:val="006E469C"/>
    <w:rsid w:val="006E56AA"/>
    <w:rsid w:val="006E6206"/>
    <w:rsid w:val="006E65F0"/>
    <w:rsid w:val="006E7B90"/>
    <w:rsid w:val="006F0B2A"/>
    <w:rsid w:val="006F0B49"/>
    <w:rsid w:val="006F2C1E"/>
    <w:rsid w:val="006F5DDD"/>
    <w:rsid w:val="006F686E"/>
    <w:rsid w:val="00701496"/>
    <w:rsid w:val="007016B7"/>
    <w:rsid w:val="00702FD2"/>
    <w:rsid w:val="00703BBB"/>
    <w:rsid w:val="00704EA8"/>
    <w:rsid w:val="0070550D"/>
    <w:rsid w:val="00705F9D"/>
    <w:rsid w:val="007112FB"/>
    <w:rsid w:val="00712595"/>
    <w:rsid w:val="00716A4C"/>
    <w:rsid w:val="00717893"/>
    <w:rsid w:val="00721443"/>
    <w:rsid w:val="00725D45"/>
    <w:rsid w:val="00726D68"/>
    <w:rsid w:val="0072739F"/>
    <w:rsid w:val="00727A15"/>
    <w:rsid w:val="007317A6"/>
    <w:rsid w:val="00733D47"/>
    <w:rsid w:val="00736294"/>
    <w:rsid w:val="00736E0C"/>
    <w:rsid w:val="00737011"/>
    <w:rsid w:val="00740421"/>
    <w:rsid w:val="007417E3"/>
    <w:rsid w:val="00742B12"/>
    <w:rsid w:val="00742C21"/>
    <w:rsid w:val="00743A65"/>
    <w:rsid w:val="00744373"/>
    <w:rsid w:val="007460B4"/>
    <w:rsid w:val="00746526"/>
    <w:rsid w:val="0074726B"/>
    <w:rsid w:val="007476B6"/>
    <w:rsid w:val="00747FAC"/>
    <w:rsid w:val="007508A5"/>
    <w:rsid w:val="007525C3"/>
    <w:rsid w:val="007537A9"/>
    <w:rsid w:val="00754B0A"/>
    <w:rsid w:val="00754B2D"/>
    <w:rsid w:val="007576DA"/>
    <w:rsid w:val="00762198"/>
    <w:rsid w:val="0076288C"/>
    <w:rsid w:val="0076392E"/>
    <w:rsid w:val="00764B6E"/>
    <w:rsid w:val="00764D9E"/>
    <w:rsid w:val="00765929"/>
    <w:rsid w:val="00765A8E"/>
    <w:rsid w:val="007674A0"/>
    <w:rsid w:val="00767535"/>
    <w:rsid w:val="0077042E"/>
    <w:rsid w:val="00770EF6"/>
    <w:rsid w:val="00772EF1"/>
    <w:rsid w:val="0077365B"/>
    <w:rsid w:val="007737AE"/>
    <w:rsid w:val="00773C44"/>
    <w:rsid w:val="00775299"/>
    <w:rsid w:val="00775BB3"/>
    <w:rsid w:val="00775FDA"/>
    <w:rsid w:val="0077757A"/>
    <w:rsid w:val="00780F0D"/>
    <w:rsid w:val="00781C85"/>
    <w:rsid w:val="0078449F"/>
    <w:rsid w:val="00784D0B"/>
    <w:rsid w:val="00787D00"/>
    <w:rsid w:val="0079145F"/>
    <w:rsid w:val="00792677"/>
    <w:rsid w:val="00793B98"/>
    <w:rsid w:val="007945A2"/>
    <w:rsid w:val="007960D7"/>
    <w:rsid w:val="007960F6"/>
    <w:rsid w:val="00796207"/>
    <w:rsid w:val="00797DFB"/>
    <w:rsid w:val="007A0215"/>
    <w:rsid w:val="007A0DE6"/>
    <w:rsid w:val="007A2E31"/>
    <w:rsid w:val="007A6355"/>
    <w:rsid w:val="007A6492"/>
    <w:rsid w:val="007B0684"/>
    <w:rsid w:val="007B08C5"/>
    <w:rsid w:val="007B131D"/>
    <w:rsid w:val="007B1710"/>
    <w:rsid w:val="007B1765"/>
    <w:rsid w:val="007B3394"/>
    <w:rsid w:val="007B35C5"/>
    <w:rsid w:val="007B3CBF"/>
    <w:rsid w:val="007B5A8F"/>
    <w:rsid w:val="007B5F70"/>
    <w:rsid w:val="007B78F7"/>
    <w:rsid w:val="007C0F98"/>
    <w:rsid w:val="007C2C42"/>
    <w:rsid w:val="007C2FBB"/>
    <w:rsid w:val="007C3FB4"/>
    <w:rsid w:val="007C5C33"/>
    <w:rsid w:val="007C72CA"/>
    <w:rsid w:val="007C7514"/>
    <w:rsid w:val="007D065B"/>
    <w:rsid w:val="007D14A8"/>
    <w:rsid w:val="007D1A2A"/>
    <w:rsid w:val="007D5E66"/>
    <w:rsid w:val="007D6CF5"/>
    <w:rsid w:val="007D75CE"/>
    <w:rsid w:val="007E0C8A"/>
    <w:rsid w:val="007E1C7C"/>
    <w:rsid w:val="007E245A"/>
    <w:rsid w:val="007E2E8F"/>
    <w:rsid w:val="007E4C23"/>
    <w:rsid w:val="007E713A"/>
    <w:rsid w:val="007E7D48"/>
    <w:rsid w:val="007F2EB3"/>
    <w:rsid w:val="007F4894"/>
    <w:rsid w:val="007F6051"/>
    <w:rsid w:val="007F6B6E"/>
    <w:rsid w:val="008006FE"/>
    <w:rsid w:val="00804216"/>
    <w:rsid w:val="008045DA"/>
    <w:rsid w:val="008049B2"/>
    <w:rsid w:val="00806395"/>
    <w:rsid w:val="0081009C"/>
    <w:rsid w:val="00810A87"/>
    <w:rsid w:val="00811BD5"/>
    <w:rsid w:val="00813198"/>
    <w:rsid w:val="0081334F"/>
    <w:rsid w:val="00813B8C"/>
    <w:rsid w:val="008168B0"/>
    <w:rsid w:val="0081761B"/>
    <w:rsid w:val="00821545"/>
    <w:rsid w:val="00821726"/>
    <w:rsid w:val="00821884"/>
    <w:rsid w:val="0082201F"/>
    <w:rsid w:val="00822CDF"/>
    <w:rsid w:val="00822E43"/>
    <w:rsid w:val="00826448"/>
    <w:rsid w:val="00826AC4"/>
    <w:rsid w:val="00827E49"/>
    <w:rsid w:val="0083048C"/>
    <w:rsid w:val="00831055"/>
    <w:rsid w:val="00831EF9"/>
    <w:rsid w:val="008324A4"/>
    <w:rsid w:val="008327B6"/>
    <w:rsid w:val="00832C32"/>
    <w:rsid w:val="008337D3"/>
    <w:rsid w:val="0083536D"/>
    <w:rsid w:val="00836D05"/>
    <w:rsid w:val="00842F46"/>
    <w:rsid w:val="00843944"/>
    <w:rsid w:val="00845C52"/>
    <w:rsid w:val="0084763F"/>
    <w:rsid w:val="00847A60"/>
    <w:rsid w:val="008512AD"/>
    <w:rsid w:val="0085726E"/>
    <w:rsid w:val="00863BD0"/>
    <w:rsid w:val="00865483"/>
    <w:rsid w:val="00866265"/>
    <w:rsid w:val="00870040"/>
    <w:rsid w:val="00870BB8"/>
    <w:rsid w:val="00871D5E"/>
    <w:rsid w:val="00874381"/>
    <w:rsid w:val="008800F8"/>
    <w:rsid w:val="0088080E"/>
    <w:rsid w:val="00882B65"/>
    <w:rsid w:val="00884BD5"/>
    <w:rsid w:val="0088618F"/>
    <w:rsid w:val="008866E6"/>
    <w:rsid w:val="0088689B"/>
    <w:rsid w:val="00890B20"/>
    <w:rsid w:val="00894E79"/>
    <w:rsid w:val="008A0A4E"/>
    <w:rsid w:val="008A11B2"/>
    <w:rsid w:val="008A1235"/>
    <w:rsid w:val="008A3072"/>
    <w:rsid w:val="008A38FA"/>
    <w:rsid w:val="008A462F"/>
    <w:rsid w:val="008A7C6D"/>
    <w:rsid w:val="008B18E3"/>
    <w:rsid w:val="008B67DD"/>
    <w:rsid w:val="008B7261"/>
    <w:rsid w:val="008B78AF"/>
    <w:rsid w:val="008C0CE7"/>
    <w:rsid w:val="008C2B97"/>
    <w:rsid w:val="008C5E82"/>
    <w:rsid w:val="008C756F"/>
    <w:rsid w:val="008D30CF"/>
    <w:rsid w:val="008D3777"/>
    <w:rsid w:val="008D58E2"/>
    <w:rsid w:val="008D630F"/>
    <w:rsid w:val="008D72BC"/>
    <w:rsid w:val="008E0337"/>
    <w:rsid w:val="008E07DE"/>
    <w:rsid w:val="008E1230"/>
    <w:rsid w:val="008E1DC7"/>
    <w:rsid w:val="008E239D"/>
    <w:rsid w:val="008E39A9"/>
    <w:rsid w:val="008E3F72"/>
    <w:rsid w:val="008E429B"/>
    <w:rsid w:val="008E42A9"/>
    <w:rsid w:val="008E58A6"/>
    <w:rsid w:val="008E6D72"/>
    <w:rsid w:val="008E7187"/>
    <w:rsid w:val="008E7331"/>
    <w:rsid w:val="008E7C8D"/>
    <w:rsid w:val="008F009F"/>
    <w:rsid w:val="008F0379"/>
    <w:rsid w:val="008F042D"/>
    <w:rsid w:val="008F0B34"/>
    <w:rsid w:val="008F3C27"/>
    <w:rsid w:val="008F4883"/>
    <w:rsid w:val="008F5364"/>
    <w:rsid w:val="008F59CC"/>
    <w:rsid w:val="008F653D"/>
    <w:rsid w:val="00901C36"/>
    <w:rsid w:val="0091112B"/>
    <w:rsid w:val="00911E5E"/>
    <w:rsid w:val="00913754"/>
    <w:rsid w:val="00913BAA"/>
    <w:rsid w:val="00913D4F"/>
    <w:rsid w:val="009178AF"/>
    <w:rsid w:val="00920B6F"/>
    <w:rsid w:val="0092145B"/>
    <w:rsid w:val="00921A67"/>
    <w:rsid w:val="00923B9A"/>
    <w:rsid w:val="00927AB8"/>
    <w:rsid w:val="0093051D"/>
    <w:rsid w:val="00931948"/>
    <w:rsid w:val="00932C20"/>
    <w:rsid w:val="009331D8"/>
    <w:rsid w:val="00933361"/>
    <w:rsid w:val="00934E68"/>
    <w:rsid w:val="00936097"/>
    <w:rsid w:val="00937C0B"/>
    <w:rsid w:val="00940993"/>
    <w:rsid w:val="0094188A"/>
    <w:rsid w:val="0094209B"/>
    <w:rsid w:val="009429C0"/>
    <w:rsid w:val="0094401F"/>
    <w:rsid w:val="0094430B"/>
    <w:rsid w:val="009459F6"/>
    <w:rsid w:val="0094622C"/>
    <w:rsid w:val="00950C6C"/>
    <w:rsid w:val="00950F47"/>
    <w:rsid w:val="00952F98"/>
    <w:rsid w:val="0095350E"/>
    <w:rsid w:val="009536A9"/>
    <w:rsid w:val="00956708"/>
    <w:rsid w:val="0095742B"/>
    <w:rsid w:val="00963923"/>
    <w:rsid w:val="00964432"/>
    <w:rsid w:val="00964515"/>
    <w:rsid w:val="00964D0A"/>
    <w:rsid w:val="00964DB0"/>
    <w:rsid w:val="009664AC"/>
    <w:rsid w:val="00966910"/>
    <w:rsid w:val="009671C0"/>
    <w:rsid w:val="0097015E"/>
    <w:rsid w:val="00971D56"/>
    <w:rsid w:val="009720A7"/>
    <w:rsid w:val="00974F68"/>
    <w:rsid w:val="0097532F"/>
    <w:rsid w:val="0097554F"/>
    <w:rsid w:val="0097793C"/>
    <w:rsid w:val="00981295"/>
    <w:rsid w:val="0098283D"/>
    <w:rsid w:val="00982878"/>
    <w:rsid w:val="00983CB3"/>
    <w:rsid w:val="00983DE6"/>
    <w:rsid w:val="00984306"/>
    <w:rsid w:val="009843A8"/>
    <w:rsid w:val="00987775"/>
    <w:rsid w:val="00987B7C"/>
    <w:rsid w:val="00991D7E"/>
    <w:rsid w:val="009925E5"/>
    <w:rsid w:val="00992674"/>
    <w:rsid w:val="00993DA2"/>
    <w:rsid w:val="00994D12"/>
    <w:rsid w:val="00996A75"/>
    <w:rsid w:val="009A0B3A"/>
    <w:rsid w:val="009A1B8E"/>
    <w:rsid w:val="009A2180"/>
    <w:rsid w:val="009A340C"/>
    <w:rsid w:val="009A3625"/>
    <w:rsid w:val="009A4A64"/>
    <w:rsid w:val="009A5066"/>
    <w:rsid w:val="009A7EAB"/>
    <w:rsid w:val="009B0C13"/>
    <w:rsid w:val="009B3429"/>
    <w:rsid w:val="009B51DC"/>
    <w:rsid w:val="009B7427"/>
    <w:rsid w:val="009C1CF0"/>
    <w:rsid w:val="009C232A"/>
    <w:rsid w:val="009C31EE"/>
    <w:rsid w:val="009C32D7"/>
    <w:rsid w:val="009C359D"/>
    <w:rsid w:val="009C494B"/>
    <w:rsid w:val="009C4D14"/>
    <w:rsid w:val="009C5ADA"/>
    <w:rsid w:val="009C68E9"/>
    <w:rsid w:val="009C75D0"/>
    <w:rsid w:val="009D0468"/>
    <w:rsid w:val="009D1C8D"/>
    <w:rsid w:val="009D22C5"/>
    <w:rsid w:val="009D3264"/>
    <w:rsid w:val="009D6BC5"/>
    <w:rsid w:val="009E05D9"/>
    <w:rsid w:val="009E1E90"/>
    <w:rsid w:val="009E21CB"/>
    <w:rsid w:val="009E3C16"/>
    <w:rsid w:val="009E43CD"/>
    <w:rsid w:val="009E4B16"/>
    <w:rsid w:val="009E4CE2"/>
    <w:rsid w:val="009E53EF"/>
    <w:rsid w:val="009E5C6F"/>
    <w:rsid w:val="009E7129"/>
    <w:rsid w:val="009E7D5F"/>
    <w:rsid w:val="009E7E7B"/>
    <w:rsid w:val="009F0D52"/>
    <w:rsid w:val="009F2FD0"/>
    <w:rsid w:val="009F3399"/>
    <w:rsid w:val="009F3581"/>
    <w:rsid w:val="009F3FD8"/>
    <w:rsid w:val="009F570B"/>
    <w:rsid w:val="009F61EE"/>
    <w:rsid w:val="009F6812"/>
    <w:rsid w:val="009F6B46"/>
    <w:rsid w:val="009F6EF0"/>
    <w:rsid w:val="009F7A58"/>
    <w:rsid w:val="00A00568"/>
    <w:rsid w:val="00A01924"/>
    <w:rsid w:val="00A067D5"/>
    <w:rsid w:val="00A0757D"/>
    <w:rsid w:val="00A10F5F"/>
    <w:rsid w:val="00A11B32"/>
    <w:rsid w:val="00A12189"/>
    <w:rsid w:val="00A1324B"/>
    <w:rsid w:val="00A152AC"/>
    <w:rsid w:val="00A165C2"/>
    <w:rsid w:val="00A17845"/>
    <w:rsid w:val="00A20B01"/>
    <w:rsid w:val="00A216E0"/>
    <w:rsid w:val="00A22B4C"/>
    <w:rsid w:val="00A22F71"/>
    <w:rsid w:val="00A23DEA"/>
    <w:rsid w:val="00A23FC7"/>
    <w:rsid w:val="00A254B8"/>
    <w:rsid w:val="00A260E6"/>
    <w:rsid w:val="00A311A1"/>
    <w:rsid w:val="00A324D0"/>
    <w:rsid w:val="00A325BD"/>
    <w:rsid w:val="00A3352F"/>
    <w:rsid w:val="00A361AC"/>
    <w:rsid w:val="00A36DC5"/>
    <w:rsid w:val="00A412A4"/>
    <w:rsid w:val="00A42171"/>
    <w:rsid w:val="00A43789"/>
    <w:rsid w:val="00A43DFC"/>
    <w:rsid w:val="00A44E8A"/>
    <w:rsid w:val="00A463BB"/>
    <w:rsid w:val="00A478B7"/>
    <w:rsid w:val="00A47EE7"/>
    <w:rsid w:val="00A52E38"/>
    <w:rsid w:val="00A53F13"/>
    <w:rsid w:val="00A544BE"/>
    <w:rsid w:val="00A54A86"/>
    <w:rsid w:val="00A558CA"/>
    <w:rsid w:val="00A60211"/>
    <w:rsid w:val="00A62B3E"/>
    <w:rsid w:val="00A63A53"/>
    <w:rsid w:val="00A650F5"/>
    <w:rsid w:val="00A67C44"/>
    <w:rsid w:val="00A67DF8"/>
    <w:rsid w:val="00A74987"/>
    <w:rsid w:val="00A75FAB"/>
    <w:rsid w:val="00A76AB9"/>
    <w:rsid w:val="00A77075"/>
    <w:rsid w:val="00A773F9"/>
    <w:rsid w:val="00A778EA"/>
    <w:rsid w:val="00A77C3D"/>
    <w:rsid w:val="00A81CEA"/>
    <w:rsid w:val="00A82067"/>
    <w:rsid w:val="00A839D4"/>
    <w:rsid w:val="00A84A5D"/>
    <w:rsid w:val="00A84DCA"/>
    <w:rsid w:val="00A8528B"/>
    <w:rsid w:val="00A85721"/>
    <w:rsid w:val="00A865D9"/>
    <w:rsid w:val="00A86A66"/>
    <w:rsid w:val="00A90239"/>
    <w:rsid w:val="00A92AE3"/>
    <w:rsid w:val="00A9374C"/>
    <w:rsid w:val="00A963D9"/>
    <w:rsid w:val="00A9670A"/>
    <w:rsid w:val="00A97C9A"/>
    <w:rsid w:val="00A97D1E"/>
    <w:rsid w:val="00AA390C"/>
    <w:rsid w:val="00AA45F7"/>
    <w:rsid w:val="00AA5198"/>
    <w:rsid w:val="00AA7477"/>
    <w:rsid w:val="00AB00CA"/>
    <w:rsid w:val="00AB0E2F"/>
    <w:rsid w:val="00AB0E5B"/>
    <w:rsid w:val="00AB13B4"/>
    <w:rsid w:val="00AB5343"/>
    <w:rsid w:val="00AB5875"/>
    <w:rsid w:val="00AB701F"/>
    <w:rsid w:val="00AB7D28"/>
    <w:rsid w:val="00AC09AC"/>
    <w:rsid w:val="00AC21E1"/>
    <w:rsid w:val="00AC238C"/>
    <w:rsid w:val="00AC38DE"/>
    <w:rsid w:val="00AC4E4B"/>
    <w:rsid w:val="00AC51B1"/>
    <w:rsid w:val="00AC61CB"/>
    <w:rsid w:val="00AD0E61"/>
    <w:rsid w:val="00AD12B6"/>
    <w:rsid w:val="00AD508D"/>
    <w:rsid w:val="00AD5F89"/>
    <w:rsid w:val="00AE03BB"/>
    <w:rsid w:val="00AE138B"/>
    <w:rsid w:val="00AE2529"/>
    <w:rsid w:val="00AE388A"/>
    <w:rsid w:val="00AE492C"/>
    <w:rsid w:val="00AF0887"/>
    <w:rsid w:val="00AF0DA5"/>
    <w:rsid w:val="00AF2B85"/>
    <w:rsid w:val="00AF4611"/>
    <w:rsid w:val="00AF4BE2"/>
    <w:rsid w:val="00AF5B2D"/>
    <w:rsid w:val="00AF670D"/>
    <w:rsid w:val="00AF6A1A"/>
    <w:rsid w:val="00B00934"/>
    <w:rsid w:val="00B010F8"/>
    <w:rsid w:val="00B0120B"/>
    <w:rsid w:val="00B01DEE"/>
    <w:rsid w:val="00B02BC9"/>
    <w:rsid w:val="00B044DB"/>
    <w:rsid w:val="00B04588"/>
    <w:rsid w:val="00B10881"/>
    <w:rsid w:val="00B11C92"/>
    <w:rsid w:val="00B159F4"/>
    <w:rsid w:val="00B15D71"/>
    <w:rsid w:val="00B15F8A"/>
    <w:rsid w:val="00B207F5"/>
    <w:rsid w:val="00B23383"/>
    <w:rsid w:val="00B23FAD"/>
    <w:rsid w:val="00B24576"/>
    <w:rsid w:val="00B26BC6"/>
    <w:rsid w:val="00B26BE3"/>
    <w:rsid w:val="00B27713"/>
    <w:rsid w:val="00B27F3C"/>
    <w:rsid w:val="00B32316"/>
    <w:rsid w:val="00B347B4"/>
    <w:rsid w:val="00B419EB"/>
    <w:rsid w:val="00B4260F"/>
    <w:rsid w:val="00B445E5"/>
    <w:rsid w:val="00B44EC1"/>
    <w:rsid w:val="00B455ED"/>
    <w:rsid w:val="00B468D9"/>
    <w:rsid w:val="00B4797D"/>
    <w:rsid w:val="00B5046E"/>
    <w:rsid w:val="00B545C3"/>
    <w:rsid w:val="00B54B2B"/>
    <w:rsid w:val="00B55AB1"/>
    <w:rsid w:val="00B55D87"/>
    <w:rsid w:val="00B55F93"/>
    <w:rsid w:val="00B5733B"/>
    <w:rsid w:val="00B621EA"/>
    <w:rsid w:val="00B64881"/>
    <w:rsid w:val="00B66141"/>
    <w:rsid w:val="00B663F1"/>
    <w:rsid w:val="00B672F1"/>
    <w:rsid w:val="00B70235"/>
    <w:rsid w:val="00B7045E"/>
    <w:rsid w:val="00B70A54"/>
    <w:rsid w:val="00B718DA"/>
    <w:rsid w:val="00B7206C"/>
    <w:rsid w:val="00B72CA2"/>
    <w:rsid w:val="00B73153"/>
    <w:rsid w:val="00B73368"/>
    <w:rsid w:val="00B738ED"/>
    <w:rsid w:val="00B74E53"/>
    <w:rsid w:val="00B75A02"/>
    <w:rsid w:val="00B75CD5"/>
    <w:rsid w:val="00B7723F"/>
    <w:rsid w:val="00B81313"/>
    <w:rsid w:val="00B83F93"/>
    <w:rsid w:val="00B853C0"/>
    <w:rsid w:val="00B86038"/>
    <w:rsid w:val="00B86F6F"/>
    <w:rsid w:val="00B91ED4"/>
    <w:rsid w:val="00B94F0E"/>
    <w:rsid w:val="00B955C7"/>
    <w:rsid w:val="00BA3270"/>
    <w:rsid w:val="00BA37A1"/>
    <w:rsid w:val="00BA5B1F"/>
    <w:rsid w:val="00BB1466"/>
    <w:rsid w:val="00BB14C9"/>
    <w:rsid w:val="00BB1AAE"/>
    <w:rsid w:val="00BB3772"/>
    <w:rsid w:val="00BB3FF0"/>
    <w:rsid w:val="00BB40DA"/>
    <w:rsid w:val="00BB46D1"/>
    <w:rsid w:val="00BB5FCF"/>
    <w:rsid w:val="00BB6392"/>
    <w:rsid w:val="00BB67B3"/>
    <w:rsid w:val="00BB6989"/>
    <w:rsid w:val="00BB6F00"/>
    <w:rsid w:val="00BB74F7"/>
    <w:rsid w:val="00BC207C"/>
    <w:rsid w:val="00BC2AC9"/>
    <w:rsid w:val="00BC57C3"/>
    <w:rsid w:val="00BC61EB"/>
    <w:rsid w:val="00BC6F24"/>
    <w:rsid w:val="00BD0D58"/>
    <w:rsid w:val="00BD1555"/>
    <w:rsid w:val="00BD1579"/>
    <w:rsid w:val="00BD29F1"/>
    <w:rsid w:val="00BD2F68"/>
    <w:rsid w:val="00BD34BE"/>
    <w:rsid w:val="00BD59DC"/>
    <w:rsid w:val="00BD667F"/>
    <w:rsid w:val="00BE10EC"/>
    <w:rsid w:val="00BE29D0"/>
    <w:rsid w:val="00BE2F92"/>
    <w:rsid w:val="00BE3073"/>
    <w:rsid w:val="00BE343E"/>
    <w:rsid w:val="00BE3D7F"/>
    <w:rsid w:val="00BE4074"/>
    <w:rsid w:val="00BE447F"/>
    <w:rsid w:val="00BE4842"/>
    <w:rsid w:val="00BE5741"/>
    <w:rsid w:val="00BE611F"/>
    <w:rsid w:val="00BE65D2"/>
    <w:rsid w:val="00BE6C9E"/>
    <w:rsid w:val="00BE765D"/>
    <w:rsid w:val="00BF272A"/>
    <w:rsid w:val="00BF2C7D"/>
    <w:rsid w:val="00BF3116"/>
    <w:rsid w:val="00BF3369"/>
    <w:rsid w:val="00BF4B35"/>
    <w:rsid w:val="00BF62C2"/>
    <w:rsid w:val="00BF6943"/>
    <w:rsid w:val="00BF717C"/>
    <w:rsid w:val="00BF75AE"/>
    <w:rsid w:val="00C00451"/>
    <w:rsid w:val="00C010B5"/>
    <w:rsid w:val="00C011F5"/>
    <w:rsid w:val="00C01B30"/>
    <w:rsid w:val="00C03C20"/>
    <w:rsid w:val="00C0455B"/>
    <w:rsid w:val="00C07E66"/>
    <w:rsid w:val="00C10A74"/>
    <w:rsid w:val="00C11C63"/>
    <w:rsid w:val="00C12481"/>
    <w:rsid w:val="00C12A71"/>
    <w:rsid w:val="00C13037"/>
    <w:rsid w:val="00C1564D"/>
    <w:rsid w:val="00C16B4E"/>
    <w:rsid w:val="00C22157"/>
    <w:rsid w:val="00C22BDB"/>
    <w:rsid w:val="00C23BDE"/>
    <w:rsid w:val="00C2401D"/>
    <w:rsid w:val="00C257D9"/>
    <w:rsid w:val="00C25B95"/>
    <w:rsid w:val="00C27D15"/>
    <w:rsid w:val="00C27D53"/>
    <w:rsid w:val="00C30B9D"/>
    <w:rsid w:val="00C32950"/>
    <w:rsid w:val="00C340E8"/>
    <w:rsid w:val="00C36960"/>
    <w:rsid w:val="00C376B2"/>
    <w:rsid w:val="00C400EA"/>
    <w:rsid w:val="00C407EA"/>
    <w:rsid w:val="00C415C9"/>
    <w:rsid w:val="00C4633B"/>
    <w:rsid w:val="00C5052E"/>
    <w:rsid w:val="00C5275D"/>
    <w:rsid w:val="00C56AFC"/>
    <w:rsid w:val="00C56EEA"/>
    <w:rsid w:val="00C617C3"/>
    <w:rsid w:val="00C626AC"/>
    <w:rsid w:val="00C638F2"/>
    <w:rsid w:val="00C653A9"/>
    <w:rsid w:val="00C65DCD"/>
    <w:rsid w:val="00C66FEC"/>
    <w:rsid w:val="00C67C42"/>
    <w:rsid w:val="00C67FD7"/>
    <w:rsid w:val="00C70217"/>
    <w:rsid w:val="00C70F08"/>
    <w:rsid w:val="00C71A87"/>
    <w:rsid w:val="00C72532"/>
    <w:rsid w:val="00C72811"/>
    <w:rsid w:val="00C7285D"/>
    <w:rsid w:val="00C732FD"/>
    <w:rsid w:val="00C75C90"/>
    <w:rsid w:val="00C75D72"/>
    <w:rsid w:val="00C75EAE"/>
    <w:rsid w:val="00C76ECE"/>
    <w:rsid w:val="00C774FE"/>
    <w:rsid w:val="00C8165C"/>
    <w:rsid w:val="00C8240B"/>
    <w:rsid w:val="00C85463"/>
    <w:rsid w:val="00C858C6"/>
    <w:rsid w:val="00C90D14"/>
    <w:rsid w:val="00C9142F"/>
    <w:rsid w:val="00C91AC0"/>
    <w:rsid w:val="00C92A26"/>
    <w:rsid w:val="00C92A59"/>
    <w:rsid w:val="00C96611"/>
    <w:rsid w:val="00C9681D"/>
    <w:rsid w:val="00CA08CB"/>
    <w:rsid w:val="00CA1663"/>
    <w:rsid w:val="00CA45BB"/>
    <w:rsid w:val="00CA5EDF"/>
    <w:rsid w:val="00CA6509"/>
    <w:rsid w:val="00CA6B9D"/>
    <w:rsid w:val="00CA703F"/>
    <w:rsid w:val="00CB05AD"/>
    <w:rsid w:val="00CB1095"/>
    <w:rsid w:val="00CB22C5"/>
    <w:rsid w:val="00CB26C5"/>
    <w:rsid w:val="00CB2854"/>
    <w:rsid w:val="00CB3150"/>
    <w:rsid w:val="00CB318F"/>
    <w:rsid w:val="00CB3573"/>
    <w:rsid w:val="00CB3DF1"/>
    <w:rsid w:val="00CB5BFC"/>
    <w:rsid w:val="00CB65F0"/>
    <w:rsid w:val="00CB6B69"/>
    <w:rsid w:val="00CB6E9F"/>
    <w:rsid w:val="00CB7785"/>
    <w:rsid w:val="00CC28B0"/>
    <w:rsid w:val="00CC29FA"/>
    <w:rsid w:val="00CC2E52"/>
    <w:rsid w:val="00CC39C0"/>
    <w:rsid w:val="00CC47D2"/>
    <w:rsid w:val="00CC743F"/>
    <w:rsid w:val="00CC7851"/>
    <w:rsid w:val="00CD0A57"/>
    <w:rsid w:val="00CD12C7"/>
    <w:rsid w:val="00CD1797"/>
    <w:rsid w:val="00CD3B58"/>
    <w:rsid w:val="00CD4E42"/>
    <w:rsid w:val="00CD5A79"/>
    <w:rsid w:val="00CD5E06"/>
    <w:rsid w:val="00CE0014"/>
    <w:rsid w:val="00CE03E6"/>
    <w:rsid w:val="00CE0BEE"/>
    <w:rsid w:val="00CE29C4"/>
    <w:rsid w:val="00CE312A"/>
    <w:rsid w:val="00CE3D8D"/>
    <w:rsid w:val="00CE560B"/>
    <w:rsid w:val="00CE59D9"/>
    <w:rsid w:val="00CE6004"/>
    <w:rsid w:val="00CE6CF4"/>
    <w:rsid w:val="00CF12EB"/>
    <w:rsid w:val="00CF22C5"/>
    <w:rsid w:val="00CF24A8"/>
    <w:rsid w:val="00CF279E"/>
    <w:rsid w:val="00CF2EA8"/>
    <w:rsid w:val="00CF5705"/>
    <w:rsid w:val="00D024F8"/>
    <w:rsid w:val="00D036CA"/>
    <w:rsid w:val="00D05631"/>
    <w:rsid w:val="00D11D20"/>
    <w:rsid w:val="00D1220A"/>
    <w:rsid w:val="00D14617"/>
    <w:rsid w:val="00D16523"/>
    <w:rsid w:val="00D172CB"/>
    <w:rsid w:val="00D2202D"/>
    <w:rsid w:val="00D244B1"/>
    <w:rsid w:val="00D251D1"/>
    <w:rsid w:val="00D26193"/>
    <w:rsid w:val="00D30C31"/>
    <w:rsid w:val="00D30CED"/>
    <w:rsid w:val="00D3153D"/>
    <w:rsid w:val="00D32088"/>
    <w:rsid w:val="00D3219A"/>
    <w:rsid w:val="00D326DA"/>
    <w:rsid w:val="00D3292D"/>
    <w:rsid w:val="00D334DD"/>
    <w:rsid w:val="00D3565C"/>
    <w:rsid w:val="00D37163"/>
    <w:rsid w:val="00D412B4"/>
    <w:rsid w:val="00D41472"/>
    <w:rsid w:val="00D415E3"/>
    <w:rsid w:val="00D427F5"/>
    <w:rsid w:val="00D42BD1"/>
    <w:rsid w:val="00D431AA"/>
    <w:rsid w:val="00D46D3C"/>
    <w:rsid w:val="00D52039"/>
    <w:rsid w:val="00D5634F"/>
    <w:rsid w:val="00D56810"/>
    <w:rsid w:val="00D56864"/>
    <w:rsid w:val="00D606BC"/>
    <w:rsid w:val="00D62A53"/>
    <w:rsid w:val="00D62DB2"/>
    <w:rsid w:val="00D64BE5"/>
    <w:rsid w:val="00D65469"/>
    <w:rsid w:val="00D66188"/>
    <w:rsid w:val="00D6687E"/>
    <w:rsid w:val="00D67882"/>
    <w:rsid w:val="00D72338"/>
    <w:rsid w:val="00D742AB"/>
    <w:rsid w:val="00D751A0"/>
    <w:rsid w:val="00D75CDE"/>
    <w:rsid w:val="00D7661E"/>
    <w:rsid w:val="00D76C5C"/>
    <w:rsid w:val="00D810C8"/>
    <w:rsid w:val="00D81ACE"/>
    <w:rsid w:val="00D825D9"/>
    <w:rsid w:val="00D82A85"/>
    <w:rsid w:val="00D82EC8"/>
    <w:rsid w:val="00D83540"/>
    <w:rsid w:val="00D8474B"/>
    <w:rsid w:val="00D851DE"/>
    <w:rsid w:val="00D8531D"/>
    <w:rsid w:val="00D90D4E"/>
    <w:rsid w:val="00D919D1"/>
    <w:rsid w:val="00D91B83"/>
    <w:rsid w:val="00D94BCD"/>
    <w:rsid w:val="00D94EC6"/>
    <w:rsid w:val="00D95080"/>
    <w:rsid w:val="00D97BB3"/>
    <w:rsid w:val="00DA067A"/>
    <w:rsid w:val="00DA0DEC"/>
    <w:rsid w:val="00DA110F"/>
    <w:rsid w:val="00DA14A1"/>
    <w:rsid w:val="00DA1BDB"/>
    <w:rsid w:val="00DA6758"/>
    <w:rsid w:val="00DB0F1A"/>
    <w:rsid w:val="00DB1187"/>
    <w:rsid w:val="00DB47BF"/>
    <w:rsid w:val="00DB546F"/>
    <w:rsid w:val="00DB6114"/>
    <w:rsid w:val="00DB66A5"/>
    <w:rsid w:val="00DB7BF1"/>
    <w:rsid w:val="00DC2037"/>
    <w:rsid w:val="00DC28ED"/>
    <w:rsid w:val="00DC3A7D"/>
    <w:rsid w:val="00DC7148"/>
    <w:rsid w:val="00DC72C6"/>
    <w:rsid w:val="00DC7D48"/>
    <w:rsid w:val="00DD06F6"/>
    <w:rsid w:val="00DD0D29"/>
    <w:rsid w:val="00DD0EF1"/>
    <w:rsid w:val="00DD146D"/>
    <w:rsid w:val="00DD16B5"/>
    <w:rsid w:val="00DD3A29"/>
    <w:rsid w:val="00DD4014"/>
    <w:rsid w:val="00DD4071"/>
    <w:rsid w:val="00DD4BCE"/>
    <w:rsid w:val="00DD4D96"/>
    <w:rsid w:val="00DD5A07"/>
    <w:rsid w:val="00DE2AA2"/>
    <w:rsid w:val="00DE3956"/>
    <w:rsid w:val="00DE4218"/>
    <w:rsid w:val="00DE693B"/>
    <w:rsid w:val="00DE7FC4"/>
    <w:rsid w:val="00DF1271"/>
    <w:rsid w:val="00DF39AC"/>
    <w:rsid w:val="00DF496A"/>
    <w:rsid w:val="00DF4C85"/>
    <w:rsid w:val="00DF5332"/>
    <w:rsid w:val="00DF5500"/>
    <w:rsid w:val="00DF588C"/>
    <w:rsid w:val="00DF5F24"/>
    <w:rsid w:val="00E0037F"/>
    <w:rsid w:val="00E00D23"/>
    <w:rsid w:val="00E02533"/>
    <w:rsid w:val="00E03166"/>
    <w:rsid w:val="00E036AA"/>
    <w:rsid w:val="00E03D36"/>
    <w:rsid w:val="00E05CA4"/>
    <w:rsid w:val="00E05FB1"/>
    <w:rsid w:val="00E05FF0"/>
    <w:rsid w:val="00E07F1D"/>
    <w:rsid w:val="00E07F73"/>
    <w:rsid w:val="00E07F8F"/>
    <w:rsid w:val="00E103C7"/>
    <w:rsid w:val="00E10721"/>
    <w:rsid w:val="00E114B4"/>
    <w:rsid w:val="00E12385"/>
    <w:rsid w:val="00E158AB"/>
    <w:rsid w:val="00E16449"/>
    <w:rsid w:val="00E17B41"/>
    <w:rsid w:val="00E20971"/>
    <w:rsid w:val="00E20EA6"/>
    <w:rsid w:val="00E21741"/>
    <w:rsid w:val="00E21C8D"/>
    <w:rsid w:val="00E22159"/>
    <w:rsid w:val="00E22ED9"/>
    <w:rsid w:val="00E23174"/>
    <w:rsid w:val="00E24FF3"/>
    <w:rsid w:val="00E26322"/>
    <w:rsid w:val="00E27C8B"/>
    <w:rsid w:val="00E308D8"/>
    <w:rsid w:val="00E30B2A"/>
    <w:rsid w:val="00E33859"/>
    <w:rsid w:val="00E35F6B"/>
    <w:rsid w:val="00E40A4D"/>
    <w:rsid w:val="00E411E2"/>
    <w:rsid w:val="00E41DA8"/>
    <w:rsid w:val="00E41F32"/>
    <w:rsid w:val="00E4374F"/>
    <w:rsid w:val="00E45835"/>
    <w:rsid w:val="00E45D30"/>
    <w:rsid w:val="00E46056"/>
    <w:rsid w:val="00E463AD"/>
    <w:rsid w:val="00E47007"/>
    <w:rsid w:val="00E47951"/>
    <w:rsid w:val="00E50ADE"/>
    <w:rsid w:val="00E50BA5"/>
    <w:rsid w:val="00E50DCD"/>
    <w:rsid w:val="00E5117B"/>
    <w:rsid w:val="00E523FC"/>
    <w:rsid w:val="00E52D8D"/>
    <w:rsid w:val="00E53979"/>
    <w:rsid w:val="00E54B3A"/>
    <w:rsid w:val="00E556D9"/>
    <w:rsid w:val="00E57488"/>
    <w:rsid w:val="00E6023C"/>
    <w:rsid w:val="00E638BB"/>
    <w:rsid w:val="00E63AFD"/>
    <w:rsid w:val="00E63C67"/>
    <w:rsid w:val="00E67429"/>
    <w:rsid w:val="00E70ABC"/>
    <w:rsid w:val="00E71759"/>
    <w:rsid w:val="00E71CC9"/>
    <w:rsid w:val="00E726CE"/>
    <w:rsid w:val="00E7323D"/>
    <w:rsid w:val="00E73CE0"/>
    <w:rsid w:val="00E754D3"/>
    <w:rsid w:val="00E75A50"/>
    <w:rsid w:val="00E81C63"/>
    <w:rsid w:val="00E82267"/>
    <w:rsid w:val="00E842FE"/>
    <w:rsid w:val="00E86A8D"/>
    <w:rsid w:val="00E87E1D"/>
    <w:rsid w:val="00E90B24"/>
    <w:rsid w:val="00E90DEC"/>
    <w:rsid w:val="00E935BF"/>
    <w:rsid w:val="00E94C08"/>
    <w:rsid w:val="00E94F24"/>
    <w:rsid w:val="00E95772"/>
    <w:rsid w:val="00E9722E"/>
    <w:rsid w:val="00EA1291"/>
    <w:rsid w:val="00EA278D"/>
    <w:rsid w:val="00EA278E"/>
    <w:rsid w:val="00EA38F7"/>
    <w:rsid w:val="00EA4EC6"/>
    <w:rsid w:val="00EA7623"/>
    <w:rsid w:val="00EA7898"/>
    <w:rsid w:val="00EB199C"/>
    <w:rsid w:val="00EB1BD9"/>
    <w:rsid w:val="00EB1C70"/>
    <w:rsid w:val="00EB1D39"/>
    <w:rsid w:val="00EB264C"/>
    <w:rsid w:val="00EB2AC7"/>
    <w:rsid w:val="00EB2F6D"/>
    <w:rsid w:val="00EB56BD"/>
    <w:rsid w:val="00EC169A"/>
    <w:rsid w:val="00EC1781"/>
    <w:rsid w:val="00EC17E2"/>
    <w:rsid w:val="00EC1E7D"/>
    <w:rsid w:val="00EC46F3"/>
    <w:rsid w:val="00EC49C0"/>
    <w:rsid w:val="00EC6275"/>
    <w:rsid w:val="00EC669E"/>
    <w:rsid w:val="00EC7FFC"/>
    <w:rsid w:val="00ED0DDF"/>
    <w:rsid w:val="00ED3A57"/>
    <w:rsid w:val="00EE0FE9"/>
    <w:rsid w:val="00EE369B"/>
    <w:rsid w:val="00EE432C"/>
    <w:rsid w:val="00EE49D2"/>
    <w:rsid w:val="00EE6651"/>
    <w:rsid w:val="00EE7B6F"/>
    <w:rsid w:val="00EF07F7"/>
    <w:rsid w:val="00EF2D59"/>
    <w:rsid w:val="00EF354D"/>
    <w:rsid w:val="00EF62AF"/>
    <w:rsid w:val="00F0569F"/>
    <w:rsid w:val="00F068FB"/>
    <w:rsid w:val="00F07069"/>
    <w:rsid w:val="00F12379"/>
    <w:rsid w:val="00F126F4"/>
    <w:rsid w:val="00F12C11"/>
    <w:rsid w:val="00F142B9"/>
    <w:rsid w:val="00F168AB"/>
    <w:rsid w:val="00F16FB4"/>
    <w:rsid w:val="00F176C3"/>
    <w:rsid w:val="00F17BF2"/>
    <w:rsid w:val="00F22D72"/>
    <w:rsid w:val="00F2406D"/>
    <w:rsid w:val="00F2481B"/>
    <w:rsid w:val="00F315C4"/>
    <w:rsid w:val="00F3293E"/>
    <w:rsid w:val="00F37B40"/>
    <w:rsid w:val="00F40753"/>
    <w:rsid w:val="00F40F44"/>
    <w:rsid w:val="00F41A3F"/>
    <w:rsid w:val="00F431A9"/>
    <w:rsid w:val="00F44A71"/>
    <w:rsid w:val="00F46523"/>
    <w:rsid w:val="00F512D2"/>
    <w:rsid w:val="00F51AEA"/>
    <w:rsid w:val="00F5381A"/>
    <w:rsid w:val="00F54667"/>
    <w:rsid w:val="00F560BD"/>
    <w:rsid w:val="00F60B2B"/>
    <w:rsid w:val="00F627C5"/>
    <w:rsid w:val="00F633C3"/>
    <w:rsid w:val="00F635B3"/>
    <w:rsid w:val="00F63E26"/>
    <w:rsid w:val="00F64161"/>
    <w:rsid w:val="00F64C67"/>
    <w:rsid w:val="00F66C0A"/>
    <w:rsid w:val="00F66E0F"/>
    <w:rsid w:val="00F70BF2"/>
    <w:rsid w:val="00F716E1"/>
    <w:rsid w:val="00F73878"/>
    <w:rsid w:val="00F75C20"/>
    <w:rsid w:val="00F76E46"/>
    <w:rsid w:val="00F8057D"/>
    <w:rsid w:val="00F80D0F"/>
    <w:rsid w:val="00F820AE"/>
    <w:rsid w:val="00F86072"/>
    <w:rsid w:val="00F91198"/>
    <w:rsid w:val="00F9204D"/>
    <w:rsid w:val="00F92B3F"/>
    <w:rsid w:val="00F934D3"/>
    <w:rsid w:val="00F93FF7"/>
    <w:rsid w:val="00F9546F"/>
    <w:rsid w:val="00F956C0"/>
    <w:rsid w:val="00F96A33"/>
    <w:rsid w:val="00F96F72"/>
    <w:rsid w:val="00FA00A5"/>
    <w:rsid w:val="00FA429D"/>
    <w:rsid w:val="00FA4729"/>
    <w:rsid w:val="00FA53B7"/>
    <w:rsid w:val="00FB0E11"/>
    <w:rsid w:val="00FB12EB"/>
    <w:rsid w:val="00FB3D9D"/>
    <w:rsid w:val="00FB5CD8"/>
    <w:rsid w:val="00FC0815"/>
    <w:rsid w:val="00FC6E36"/>
    <w:rsid w:val="00FC6F29"/>
    <w:rsid w:val="00FC703F"/>
    <w:rsid w:val="00FC7BA3"/>
    <w:rsid w:val="00FC7F0A"/>
    <w:rsid w:val="00FD4A53"/>
    <w:rsid w:val="00FD4D60"/>
    <w:rsid w:val="00FD581F"/>
    <w:rsid w:val="00FD5FF4"/>
    <w:rsid w:val="00FE08BB"/>
    <w:rsid w:val="00FE18AF"/>
    <w:rsid w:val="00FE1AD6"/>
    <w:rsid w:val="00FE28CC"/>
    <w:rsid w:val="00FE31C5"/>
    <w:rsid w:val="00FE4B69"/>
    <w:rsid w:val="00FE4C52"/>
    <w:rsid w:val="00FE748D"/>
    <w:rsid w:val="00FF0087"/>
    <w:rsid w:val="00FF17AD"/>
    <w:rsid w:val="00FF2E2D"/>
    <w:rsid w:val="00FF332A"/>
    <w:rsid w:val="00FF3FFB"/>
    <w:rsid w:val="00FF47DF"/>
    <w:rsid w:val="00FF50CA"/>
    <w:rsid w:val="00FF7B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10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986955">
      <w:bodyDiv w:val="1"/>
      <w:marLeft w:val="0"/>
      <w:marRight w:val="0"/>
      <w:marTop w:val="0"/>
      <w:marBottom w:val="0"/>
      <w:divBdr>
        <w:top w:val="none" w:sz="0" w:space="0" w:color="auto"/>
        <w:left w:val="none" w:sz="0" w:space="0" w:color="auto"/>
        <w:bottom w:val="none" w:sz="0" w:space="0" w:color="auto"/>
        <w:right w:val="none" w:sz="0" w:space="0" w:color="auto"/>
      </w:divBdr>
    </w:div>
    <w:div w:id="526479706">
      <w:bodyDiv w:val="1"/>
      <w:marLeft w:val="0"/>
      <w:marRight w:val="0"/>
      <w:marTop w:val="0"/>
      <w:marBottom w:val="0"/>
      <w:divBdr>
        <w:top w:val="none" w:sz="0" w:space="0" w:color="auto"/>
        <w:left w:val="none" w:sz="0" w:space="0" w:color="auto"/>
        <w:bottom w:val="none" w:sz="0" w:space="0" w:color="auto"/>
        <w:right w:val="none" w:sz="0" w:space="0" w:color="auto"/>
      </w:divBdr>
    </w:div>
    <w:div w:id="564221707">
      <w:bodyDiv w:val="1"/>
      <w:marLeft w:val="0"/>
      <w:marRight w:val="0"/>
      <w:marTop w:val="0"/>
      <w:marBottom w:val="0"/>
      <w:divBdr>
        <w:top w:val="none" w:sz="0" w:space="0" w:color="auto"/>
        <w:left w:val="none" w:sz="0" w:space="0" w:color="auto"/>
        <w:bottom w:val="none" w:sz="0" w:space="0" w:color="auto"/>
        <w:right w:val="none" w:sz="0" w:space="0" w:color="auto"/>
      </w:divBdr>
    </w:div>
    <w:div w:id="602036042">
      <w:bodyDiv w:val="1"/>
      <w:marLeft w:val="0"/>
      <w:marRight w:val="0"/>
      <w:marTop w:val="0"/>
      <w:marBottom w:val="0"/>
      <w:divBdr>
        <w:top w:val="none" w:sz="0" w:space="0" w:color="auto"/>
        <w:left w:val="none" w:sz="0" w:space="0" w:color="auto"/>
        <w:bottom w:val="none" w:sz="0" w:space="0" w:color="auto"/>
        <w:right w:val="none" w:sz="0" w:space="0" w:color="auto"/>
      </w:divBdr>
    </w:div>
    <w:div w:id="1849564693">
      <w:bodyDiv w:val="1"/>
      <w:marLeft w:val="0"/>
      <w:marRight w:val="0"/>
      <w:marTop w:val="0"/>
      <w:marBottom w:val="0"/>
      <w:divBdr>
        <w:top w:val="none" w:sz="0" w:space="0" w:color="auto"/>
        <w:left w:val="none" w:sz="0" w:space="0" w:color="auto"/>
        <w:bottom w:val="none" w:sz="0" w:space="0" w:color="auto"/>
        <w:right w:val="none" w:sz="0" w:space="0" w:color="auto"/>
      </w:divBdr>
    </w:div>
    <w:div w:id="1858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956</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Camilo</dc:creator>
  <cp:keywords/>
  <dc:description/>
  <cp:lastModifiedBy>Juan Camilo</cp:lastModifiedBy>
  <cp:revision>4</cp:revision>
  <dcterms:created xsi:type="dcterms:W3CDTF">2009-12-29T05:07:00Z</dcterms:created>
  <dcterms:modified xsi:type="dcterms:W3CDTF">2010-03-11T14:37:00Z</dcterms:modified>
</cp:coreProperties>
</file>